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1" w:rsidRPr="0086433F" w:rsidRDefault="007C2BB1" w:rsidP="00AB71B6">
      <w:pPr>
        <w:jc w:val="center"/>
        <w:rPr>
          <w:rFonts w:eastAsia="仿宋_GB2312" w:cs="Times New Roman"/>
          <w:sz w:val="36"/>
          <w:szCs w:val="36"/>
        </w:rPr>
      </w:pPr>
    </w:p>
    <w:p w:rsidR="00A8217F" w:rsidRPr="0086433F" w:rsidRDefault="00A8217F" w:rsidP="00AB71B6">
      <w:pPr>
        <w:jc w:val="center"/>
        <w:rPr>
          <w:rFonts w:eastAsia="仿宋_GB2312" w:cs="Times New Roman"/>
          <w:sz w:val="36"/>
          <w:szCs w:val="36"/>
        </w:rPr>
      </w:pPr>
    </w:p>
    <w:p w:rsidR="00A8217F" w:rsidRPr="0086433F" w:rsidRDefault="00A8217F" w:rsidP="00AB71B6">
      <w:pPr>
        <w:jc w:val="center"/>
        <w:rPr>
          <w:rFonts w:eastAsia="仿宋_GB2312" w:cs="Times New Roman"/>
          <w:sz w:val="36"/>
          <w:szCs w:val="36"/>
        </w:rPr>
      </w:pPr>
    </w:p>
    <w:p w:rsidR="00A8217F" w:rsidRPr="0086433F" w:rsidRDefault="00A8217F" w:rsidP="00AB71B6">
      <w:pPr>
        <w:jc w:val="center"/>
        <w:rPr>
          <w:rFonts w:eastAsia="仿宋_GB2312" w:cs="Times New Roman"/>
          <w:sz w:val="36"/>
          <w:szCs w:val="36"/>
        </w:rPr>
      </w:pPr>
    </w:p>
    <w:p w:rsidR="00A8217F" w:rsidRPr="0086433F" w:rsidRDefault="00A8217F" w:rsidP="00AB71B6">
      <w:pPr>
        <w:jc w:val="center"/>
        <w:rPr>
          <w:rFonts w:eastAsia="仿宋_GB2312" w:cs="Times New Roman"/>
          <w:sz w:val="28"/>
          <w:szCs w:val="28"/>
        </w:rPr>
      </w:pPr>
    </w:p>
    <w:p w:rsidR="00A8217F" w:rsidRPr="0086433F" w:rsidRDefault="00A8217F" w:rsidP="00AB71B6">
      <w:pPr>
        <w:jc w:val="center"/>
        <w:rPr>
          <w:rFonts w:eastAsia="仿宋_GB2312" w:cs="Times New Roman"/>
          <w:sz w:val="28"/>
          <w:szCs w:val="28"/>
        </w:rPr>
      </w:pPr>
    </w:p>
    <w:p w:rsidR="000919CB" w:rsidRPr="0086433F" w:rsidRDefault="000919CB" w:rsidP="00A83D82">
      <w:pPr>
        <w:spacing w:line="400" w:lineRule="exact"/>
        <w:jc w:val="center"/>
        <w:rPr>
          <w:rFonts w:eastAsia="仿宋_GB2312" w:cs="Times New Roman"/>
          <w:sz w:val="28"/>
          <w:szCs w:val="28"/>
        </w:rPr>
      </w:pPr>
    </w:p>
    <w:p w:rsidR="00AB71B6" w:rsidRPr="0086433F" w:rsidRDefault="00AB71B6" w:rsidP="00AB71B6">
      <w:pPr>
        <w:spacing w:line="560" w:lineRule="exact"/>
        <w:ind w:right="301"/>
        <w:jc w:val="center"/>
        <w:rPr>
          <w:rFonts w:eastAsia="仿宋_GB2312" w:cs="Times New Roman"/>
          <w:sz w:val="32"/>
          <w:szCs w:val="32"/>
        </w:rPr>
      </w:pPr>
      <w:bookmarkStart w:id="0" w:name="_GoBack"/>
      <w:bookmarkEnd w:id="0"/>
      <w:proofErr w:type="gramStart"/>
      <w:r w:rsidRPr="0086433F">
        <w:rPr>
          <w:rFonts w:eastAsia="仿宋_GB2312" w:cs="Times New Roman"/>
          <w:sz w:val="32"/>
          <w:szCs w:val="32"/>
        </w:rPr>
        <w:t>教规建</w:t>
      </w:r>
      <w:proofErr w:type="gramEnd"/>
      <w:r w:rsidRPr="0086433F">
        <w:rPr>
          <w:rFonts w:eastAsia="仿宋_GB2312" w:cs="Times New Roman"/>
          <w:sz w:val="32"/>
          <w:szCs w:val="32"/>
        </w:rPr>
        <w:t>中心函〔</w:t>
      </w:r>
      <w:r w:rsidRPr="0086433F">
        <w:rPr>
          <w:rFonts w:eastAsia="仿宋_GB2312" w:cs="Times New Roman"/>
          <w:sz w:val="32"/>
          <w:szCs w:val="32"/>
        </w:rPr>
        <w:t>201</w:t>
      </w:r>
      <w:r w:rsidR="007C2259" w:rsidRPr="0086433F">
        <w:rPr>
          <w:rFonts w:eastAsia="仿宋_GB2312" w:cs="Times New Roman"/>
          <w:sz w:val="32"/>
          <w:szCs w:val="32"/>
        </w:rPr>
        <w:t>8</w:t>
      </w:r>
      <w:r w:rsidRPr="0086433F">
        <w:rPr>
          <w:rFonts w:eastAsia="仿宋_GB2312" w:cs="Times New Roman"/>
          <w:sz w:val="32"/>
          <w:szCs w:val="32"/>
        </w:rPr>
        <w:t>〕</w:t>
      </w:r>
      <w:r w:rsidR="007C2259" w:rsidRPr="0086433F">
        <w:rPr>
          <w:rFonts w:eastAsia="仿宋_GB2312" w:cs="Times New Roman"/>
          <w:sz w:val="32"/>
          <w:szCs w:val="32"/>
        </w:rPr>
        <w:t>2</w:t>
      </w:r>
      <w:r w:rsidRPr="0086433F">
        <w:rPr>
          <w:rFonts w:eastAsia="仿宋_GB2312" w:cs="Times New Roman"/>
          <w:sz w:val="32"/>
          <w:szCs w:val="32"/>
        </w:rPr>
        <w:t>号</w:t>
      </w:r>
    </w:p>
    <w:p w:rsidR="00AB71B6" w:rsidRPr="0086433F" w:rsidRDefault="00AB71B6" w:rsidP="008108FD">
      <w:pPr>
        <w:spacing w:afterLines="50" w:after="156" w:line="560" w:lineRule="exact"/>
        <w:ind w:right="301"/>
        <w:jc w:val="center"/>
        <w:rPr>
          <w:rFonts w:eastAsia="仿宋_GB2312" w:cs="Times New Roman"/>
          <w:sz w:val="30"/>
          <w:szCs w:val="30"/>
        </w:rPr>
      </w:pPr>
    </w:p>
    <w:p w:rsidR="00AB71B6" w:rsidRPr="0086433F" w:rsidRDefault="00AB71B6" w:rsidP="00AB71B6">
      <w:pPr>
        <w:adjustRightInd w:val="0"/>
        <w:snapToGrid w:val="0"/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r w:rsidRPr="0086433F">
        <w:rPr>
          <w:rFonts w:eastAsia="方正小标宋简体" w:cs="Times New Roman"/>
          <w:sz w:val="36"/>
          <w:szCs w:val="36"/>
        </w:rPr>
        <w:t>关于开展产教融合应用型课程改革试点院校</w:t>
      </w:r>
    </w:p>
    <w:p w:rsidR="00AB71B6" w:rsidRPr="0086433F" w:rsidRDefault="00AB71B6" w:rsidP="00AB71B6">
      <w:pPr>
        <w:adjustRightInd w:val="0"/>
        <w:snapToGrid w:val="0"/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r w:rsidRPr="0086433F">
        <w:rPr>
          <w:rFonts w:eastAsia="方正小标宋简体" w:cs="Times New Roman"/>
          <w:sz w:val="36"/>
          <w:szCs w:val="36"/>
        </w:rPr>
        <w:t>项目申报工作的通知</w:t>
      </w:r>
    </w:p>
    <w:p w:rsidR="00AB71B6" w:rsidRPr="0086433F" w:rsidRDefault="00AB71B6" w:rsidP="00AB71B6">
      <w:pPr>
        <w:spacing w:line="560" w:lineRule="exact"/>
        <w:rPr>
          <w:rFonts w:eastAsia="仿宋_GB2312" w:cs="Times New Roman"/>
          <w:sz w:val="32"/>
          <w:szCs w:val="32"/>
        </w:rPr>
      </w:pPr>
    </w:p>
    <w:p w:rsidR="00AB71B6" w:rsidRPr="0086433F" w:rsidRDefault="00AB71B6" w:rsidP="00AB71B6">
      <w:pPr>
        <w:spacing w:line="540" w:lineRule="exact"/>
        <w:ind w:right="301"/>
        <w:jc w:val="lef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各有关高等学校：</w:t>
      </w:r>
    </w:p>
    <w:p w:rsidR="00AB71B6" w:rsidRPr="0086433F" w:rsidRDefault="00AB71B6" w:rsidP="00AB71B6">
      <w:pPr>
        <w:spacing w:line="540" w:lineRule="exact"/>
        <w:ind w:right="25"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为贯彻十九大精神，落实《</w:t>
      </w:r>
      <w:r w:rsidR="00443A83" w:rsidRPr="0086433F">
        <w:rPr>
          <w:rFonts w:eastAsia="仿宋_GB2312" w:cs="Times New Roman"/>
          <w:sz w:val="32"/>
          <w:szCs w:val="32"/>
        </w:rPr>
        <w:t>国务院办公厅</w:t>
      </w:r>
      <w:r w:rsidRPr="0086433F">
        <w:rPr>
          <w:rFonts w:eastAsia="仿宋_GB2312" w:cs="Times New Roman"/>
          <w:sz w:val="32"/>
          <w:szCs w:val="32"/>
        </w:rPr>
        <w:t>关于深化产教融合的若干意见》，深化产教融合，促进教育链、人才链与产业链、创新链有机衔接，推动学科专业建设与产业转型升级相适应，促进应用型人才培养模式</w:t>
      </w:r>
      <w:r w:rsidR="00F67049" w:rsidRPr="0086433F">
        <w:rPr>
          <w:rFonts w:eastAsia="仿宋_GB2312" w:cs="Times New Roman"/>
          <w:sz w:val="32"/>
          <w:szCs w:val="32"/>
        </w:rPr>
        <w:t>改革，教育部学校规划建设发展中心（以下简称中心）启动</w:t>
      </w:r>
      <w:r w:rsidRPr="0086433F">
        <w:rPr>
          <w:rFonts w:eastAsia="仿宋_GB2312" w:cs="Times New Roman"/>
          <w:sz w:val="32"/>
          <w:szCs w:val="32"/>
        </w:rPr>
        <w:t>实施产教融合应用型课程改革试点院校项目</w:t>
      </w:r>
      <w:r w:rsidR="00F67049" w:rsidRPr="0086433F">
        <w:rPr>
          <w:rFonts w:eastAsia="仿宋_GB2312" w:cs="Times New Roman"/>
          <w:sz w:val="32"/>
          <w:szCs w:val="32"/>
        </w:rPr>
        <w:t>。</w:t>
      </w:r>
      <w:r w:rsidRPr="0086433F">
        <w:rPr>
          <w:rFonts w:eastAsia="仿宋_GB2312" w:cs="Times New Roman"/>
          <w:sz w:val="32"/>
          <w:szCs w:val="32"/>
        </w:rPr>
        <w:t>现</w:t>
      </w:r>
      <w:r w:rsidR="00F67049" w:rsidRPr="0086433F">
        <w:rPr>
          <w:rFonts w:eastAsia="仿宋_GB2312" w:cs="Times New Roman"/>
          <w:sz w:val="32"/>
          <w:szCs w:val="32"/>
        </w:rPr>
        <w:t>将</w:t>
      </w:r>
      <w:r w:rsidRPr="0086433F">
        <w:rPr>
          <w:rFonts w:eastAsia="仿宋_GB2312" w:cs="Times New Roman"/>
          <w:sz w:val="32"/>
          <w:szCs w:val="32"/>
        </w:rPr>
        <w:t>项目申报工作</w:t>
      </w:r>
      <w:r w:rsidR="00F67049" w:rsidRPr="0086433F">
        <w:rPr>
          <w:rFonts w:eastAsia="仿宋_GB2312" w:cs="Times New Roman"/>
          <w:sz w:val="32"/>
          <w:szCs w:val="32"/>
        </w:rPr>
        <w:t>有关事项通知如下：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 xml:space="preserve">    </w:t>
      </w:r>
      <w:r w:rsidRPr="0086433F">
        <w:rPr>
          <w:rFonts w:eastAsia="黑体" w:cs="Times New Roman"/>
          <w:sz w:val="32"/>
          <w:szCs w:val="32"/>
        </w:rPr>
        <w:t>一、申报范围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 xml:space="preserve">    </w:t>
      </w:r>
      <w:r w:rsidR="00F67049" w:rsidRPr="0086433F">
        <w:rPr>
          <w:rFonts w:eastAsia="仿宋_GB2312" w:cs="Times New Roman"/>
          <w:sz w:val="32"/>
          <w:szCs w:val="32"/>
        </w:rPr>
        <w:t>省级教育行政部门</w:t>
      </w:r>
      <w:r w:rsidRPr="0086433F">
        <w:rPr>
          <w:rFonts w:eastAsia="仿宋_GB2312" w:cs="Times New Roman"/>
          <w:sz w:val="32"/>
          <w:szCs w:val="32"/>
        </w:rPr>
        <w:t>推荐或自愿申报的</w:t>
      </w:r>
      <w:r w:rsidR="00443A83" w:rsidRPr="0086433F">
        <w:rPr>
          <w:rFonts w:eastAsia="仿宋_GB2312" w:cs="Times New Roman"/>
          <w:sz w:val="32"/>
          <w:szCs w:val="32"/>
        </w:rPr>
        <w:t>本科高校、高职院校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F67049" w:rsidRPr="0086433F" w:rsidRDefault="00AB71B6" w:rsidP="00F67049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二、申报要求</w:t>
      </w:r>
    </w:p>
    <w:p w:rsidR="00F67049" w:rsidRPr="0086433F" w:rsidRDefault="00AB71B6" w:rsidP="00F67049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1.</w:t>
      </w:r>
      <w:r w:rsidRPr="0086433F">
        <w:rPr>
          <w:rFonts w:eastAsia="仿宋_GB2312" w:cs="Times New Roman"/>
          <w:sz w:val="32"/>
          <w:szCs w:val="32"/>
        </w:rPr>
        <w:t>申报院校</w:t>
      </w:r>
      <w:proofErr w:type="gramStart"/>
      <w:r w:rsidR="00310F88" w:rsidRPr="0086433F">
        <w:rPr>
          <w:rFonts w:eastAsia="仿宋_GB2312" w:cs="Times New Roman"/>
          <w:sz w:val="32"/>
          <w:szCs w:val="32"/>
        </w:rPr>
        <w:t>需</w:t>
      </w:r>
      <w:r w:rsidRPr="0086433F">
        <w:rPr>
          <w:rFonts w:eastAsia="仿宋_GB2312" w:cs="Times New Roman"/>
          <w:sz w:val="32"/>
          <w:szCs w:val="32"/>
        </w:rPr>
        <w:t>深刻</w:t>
      </w:r>
      <w:proofErr w:type="gramEnd"/>
      <w:r w:rsidRPr="0086433F">
        <w:rPr>
          <w:rFonts w:eastAsia="仿宋_GB2312" w:cs="Times New Roman"/>
          <w:sz w:val="32"/>
          <w:szCs w:val="32"/>
        </w:rPr>
        <w:t>理解并</w:t>
      </w:r>
      <w:r w:rsidR="00310F88" w:rsidRPr="0086433F">
        <w:rPr>
          <w:rFonts w:eastAsia="仿宋_GB2312" w:cs="Times New Roman"/>
          <w:sz w:val="32"/>
          <w:szCs w:val="32"/>
        </w:rPr>
        <w:t>贯彻落实</w:t>
      </w:r>
      <w:r w:rsidRPr="0086433F">
        <w:rPr>
          <w:rFonts w:eastAsia="仿宋_GB2312" w:cs="Times New Roman"/>
          <w:sz w:val="32"/>
          <w:szCs w:val="32"/>
        </w:rPr>
        <w:t>《关于深化产教融合</w:t>
      </w:r>
      <w:r w:rsidRPr="0086433F">
        <w:rPr>
          <w:rFonts w:eastAsia="仿宋_GB2312" w:cs="Times New Roman"/>
          <w:sz w:val="32"/>
          <w:szCs w:val="32"/>
        </w:rPr>
        <w:lastRenderedPageBreak/>
        <w:t>的若干意见》</w:t>
      </w:r>
      <w:r w:rsidR="00310F88" w:rsidRPr="0086433F">
        <w:rPr>
          <w:rFonts w:eastAsia="仿宋_GB2312" w:cs="Times New Roman"/>
          <w:sz w:val="32"/>
          <w:szCs w:val="32"/>
        </w:rPr>
        <w:t>明确的</w:t>
      </w:r>
      <w:r w:rsidRPr="0086433F">
        <w:rPr>
          <w:rFonts w:eastAsia="仿宋_GB2312" w:cs="Times New Roman"/>
          <w:sz w:val="32"/>
          <w:szCs w:val="32"/>
        </w:rPr>
        <w:t>指导思想、原则与目标。</w:t>
      </w:r>
    </w:p>
    <w:p w:rsidR="00F67049" w:rsidRPr="0086433F" w:rsidRDefault="00AB71B6" w:rsidP="00F67049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2.</w:t>
      </w:r>
      <w:r w:rsidR="00310F88" w:rsidRPr="0086433F">
        <w:rPr>
          <w:rFonts w:eastAsia="仿宋_GB2312" w:cs="Times New Roman"/>
          <w:sz w:val="32"/>
          <w:szCs w:val="32"/>
        </w:rPr>
        <w:t>申报院校应按照实事求是的</w:t>
      </w:r>
      <w:r w:rsidRPr="0086433F">
        <w:rPr>
          <w:rFonts w:eastAsia="仿宋_GB2312" w:cs="Times New Roman"/>
          <w:sz w:val="32"/>
          <w:szCs w:val="32"/>
        </w:rPr>
        <w:t>原则，结合本校实际规划学科专业与课程设置，充分发掘</w:t>
      </w:r>
      <w:r w:rsidR="008F4D6D" w:rsidRPr="0086433F">
        <w:rPr>
          <w:rFonts w:eastAsia="仿宋_GB2312" w:cs="Times New Roman"/>
          <w:sz w:val="32"/>
          <w:szCs w:val="32"/>
        </w:rPr>
        <w:t>并明确</w:t>
      </w:r>
      <w:r w:rsidRPr="0086433F">
        <w:rPr>
          <w:rFonts w:eastAsia="仿宋_GB2312" w:cs="Times New Roman"/>
          <w:sz w:val="32"/>
          <w:szCs w:val="32"/>
        </w:rPr>
        <w:t>应用型课程改革需求</w:t>
      </w:r>
      <w:r w:rsidR="008F4D6D"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AB71B6" w:rsidP="00F67049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3.</w:t>
      </w:r>
      <w:r w:rsidRPr="0086433F">
        <w:rPr>
          <w:rFonts w:eastAsia="仿宋_GB2312" w:cs="Times New Roman"/>
          <w:sz w:val="32"/>
          <w:szCs w:val="32"/>
        </w:rPr>
        <w:t>申报院校应有一定的课程改革基础，</w:t>
      </w:r>
      <w:r w:rsidR="008F4D6D" w:rsidRPr="0086433F">
        <w:rPr>
          <w:rFonts w:eastAsia="仿宋_GB2312" w:cs="Times New Roman"/>
          <w:sz w:val="32"/>
          <w:szCs w:val="32"/>
        </w:rPr>
        <w:t>能</w:t>
      </w:r>
      <w:r w:rsidRPr="0086433F">
        <w:rPr>
          <w:rFonts w:eastAsia="仿宋_GB2312" w:cs="Times New Roman"/>
          <w:sz w:val="32"/>
          <w:szCs w:val="32"/>
        </w:rPr>
        <w:t>准确把握当地经济社会和产业发展</w:t>
      </w:r>
      <w:r w:rsidR="008F4D6D" w:rsidRPr="0086433F">
        <w:rPr>
          <w:rFonts w:eastAsia="仿宋_GB2312" w:cs="Times New Roman"/>
          <w:sz w:val="32"/>
          <w:szCs w:val="32"/>
        </w:rPr>
        <w:t>实际需要</w:t>
      </w:r>
      <w:r w:rsidRPr="0086433F">
        <w:rPr>
          <w:rFonts w:eastAsia="仿宋_GB2312" w:cs="Times New Roman"/>
          <w:sz w:val="32"/>
          <w:szCs w:val="32"/>
        </w:rPr>
        <w:t>，坚持产教融合、科教融合、校企合作，以工作过程和职业发展为导向进行应用型人才培养和教育教学改革。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三、项目程序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sz w:val="32"/>
          <w:szCs w:val="32"/>
        </w:rPr>
        <w:t>1.</w:t>
      </w:r>
      <w:r w:rsidRPr="0086433F">
        <w:rPr>
          <w:rFonts w:eastAsia="楷体_GB2312" w:cs="Times New Roman"/>
          <w:b/>
          <w:sz w:val="32"/>
          <w:szCs w:val="32"/>
        </w:rPr>
        <w:t>项目申报。</w:t>
      </w:r>
      <w:r w:rsidRPr="0086433F">
        <w:rPr>
          <w:rFonts w:eastAsia="仿宋_GB2312" w:cs="Times New Roman"/>
          <w:sz w:val="32"/>
          <w:szCs w:val="32"/>
        </w:rPr>
        <w:t>2018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3</w:t>
      </w:r>
      <w:r w:rsidRPr="0086433F">
        <w:rPr>
          <w:rFonts w:eastAsia="仿宋_GB2312" w:cs="Times New Roman"/>
          <w:sz w:val="32"/>
          <w:szCs w:val="32"/>
        </w:rPr>
        <w:t>月</w:t>
      </w:r>
      <w:r w:rsidRPr="0086433F">
        <w:rPr>
          <w:rFonts w:eastAsia="仿宋_GB2312" w:cs="Times New Roman"/>
          <w:sz w:val="32"/>
          <w:szCs w:val="32"/>
        </w:rPr>
        <w:t>30</w:t>
      </w:r>
      <w:r w:rsidRPr="0086433F">
        <w:rPr>
          <w:rFonts w:eastAsia="仿宋_GB2312" w:cs="Times New Roman"/>
          <w:sz w:val="32"/>
          <w:szCs w:val="32"/>
        </w:rPr>
        <w:t>日前完成首批试点院校申报工作。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sz w:val="32"/>
          <w:szCs w:val="32"/>
        </w:rPr>
        <w:t>2.</w:t>
      </w:r>
      <w:r w:rsidRPr="0086433F">
        <w:rPr>
          <w:rFonts w:eastAsia="楷体_GB2312" w:cs="Times New Roman"/>
          <w:b/>
          <w:sz w:val="32"/>
          <w:szCs w:val="32"/>
        </w:rPr>
        <w:t>项目评审。</w:t>
      </w:r>
      <w:r w:rsidRPr="0086433F">
        <w:rPr>
          <w:rFonts w:eastAsia="仿宋_GB2312" w:cs="Times New Roman"/>
          <w:sz w:val="32"/>
          <w:szCs w:val="32"/>
        </w:rPr>
        <w:t>2018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4</w:t>
      </w:r>
      <w:r w:rsidRPr="0086433F">
        <w:rPr>
          <w:rFonts w:eastAsia="仿宋_GB2312" w:cs="Times New Roman"/>
          <w:sz w:val="32"/>
          <w:szCs w:val="32"/>
        </w:rPr>
        <w:t>月启动首批申报项目评审工作，将根据学科专业设置、课程内容、教学方式与生产实践对接要求以及</w:t>
      </w:r>
      <w:r w:rsidR="0084560E" w:rsidRPr="0086433F">
        <w:rPr>
          <w:rFonts w:eastAsia="仿宋_GB2312" w:cs="Times New Roman"/>
          <w:sz w:val="32"/>
          <w:szCs w:val="32"/>
        </w:rPr>
        <w:t>产教融合</w:t>
      </w:r>
      <w:r w:rsidRPr="0086433F">
        <w:rPr>
          <w:rFonts w:eastAsia="仿宋_GB2312" w:cs="Times New Roman"/>
          <w:sz w:val="32"/>
          <w:szCs w:val="32"/>
        </w:rPr>
        <w:t>、</w:t>
      </w:r>
      <w:r w:rsidR="0084560E" w:rsidRPr="0086433F">
        <w:rPr>
          <w:rFonts w:eastAsia="仿宋_GB2312" w:cs="Times New Roman"/>
          <w:sz w:val="32"/>
          <w:szCs w:val="32"/>
        </w:rPr>
        <w:t>校企合作</w:t>
      </w:r>
      <w:r w:rsidRPr="0086433F">
        <w:rPr>
          <w:rFonts w:eastAsia="仿宋_GB2312" w:cs="Times New Roman"/>
          <w:sz w:val="32"/>
          <w:szCs w:val="32"/>
        </w:rPr>
        <w:t>、学做一体</w:t>
      </w:r>
      <w:r w:rsidR="00FE473A" w:rsidRPr="0086433F">
        <w:rPr>
          <w:rFonts w:eastAsia="仿宋_GB2312" w:cs="Times New Roman"/>
          <w:sz w:val="32"/>
          <w:szCs w:val="32"/>
        </w:rPr>
        <w:t>的</w:t>
      </w:r>
      <w:r w:rsidRPr="0086433F">
        <w:rPr>
          <w:rFonts w:eastAsia="仿宋_GB2312" w:cs="Times New Roman"/>
          <w:sz w:val="32"/>
          <w:szCs w:val="32"/>
        </w:rPr>
        <w:t>原则择优遴选项目试点院校。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sz w:val="32"/>
          <w:szCs w:val="32"/>
        </w:rPr>
        <w:t>3.</w:t>
      </w:r>
      <w:r w:rsidRPr="0086433F">
        <w:rPr>
          <w:rFonts w:eastAsia="楷体_GB2312" w:cs="Times New Roman"/>
          <w:b/>
          <w:sz w:val="32"/>
          <w:szCs w:val="32"/>
        </w:rPr>
        <w:t>项目签约。</w:t>
      </w:r>
      <w:r w:rsidRPr="0086433F">
        <w:rPr>
          <w:rFonts w:eastAsia="仿宋_GB2312" w:cs="Times New Roman"/>
          <w:sz w:val="32"/>
          <w:szCs w:val="32"/>
        </w:rPr>
        <w:t>经调研、协商，确定试点项目建设目标与内容，</w:t>
      </w:r>
      <w:r w:rsidR="00FE473A" w:rsidRPr="0086433F">
        <w:rPr>
          <w:rFonts w:eastAsia="仿宋_GB2312" w:cs="Times New Roman"/>
          <w:sz w:val="32"/>
          <w:szCs w:val="32"/>
        </w:rPr>
        <w:t>并</w:t>
      </w:r>
      <w:r w:rsidRPr="0086433F">
        <w:rPr>
          <w:rFonts w:eastAsia="仿宋_GB2312" w:cs="Times New Roman"/>
          <w:sz w:val="32"/>
          <w:szCs w:val="32"/>
        </w:rPr>
        <w:t>与试点院校进行定制服务签约。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sz w:val="32"/>
          <w:szCs w:val="32"/>
        </w:rPr>
        <w:t>4.</w:t>
      </w:r>
      <w:r w:rsidRPr="0086433F">
        <w:rPr>
          <w:rFonts w:eastAsia="楷体_GB2312" w:cs="Times New Roman"/>
          <w:b/>
          <w:sz w:val="32"/>
          <w:szCs w:val="32"/>
        </w:rPr>
        <w:t>项目实施。</w:t>
      </w:r>
      <w:r w:rsidRPr="0086433F">
        <w:rPr>
          <w:rFonts w:eastAsia="仿宋_GB2312" w:cs="Times New Roman"/>
          <w:sz w:val="32"/>
          <w:szCs w:val="32"/>
        </w:rPr>
        <w:t>根据</w:t>
      </w:r>
      <w:r w:rsidR="00FE473A" w:rsidRPr="0086433F">
        <w:rPr>
          <w:rFonts w:eastAsia="仿宋_GB2312" w:cs="Times New Roman"/>
          <w:sz w:val="32"/>
          <w:szCs w:val="32"/>
        </w:rPr>
        <w:t>协议及工作计划</w:t>
      </w:r>
      <w:r w:rsidRPr="0086433F">
        <w:rPr>
          <w:rFonts w:eastAsia="仿宋_GB2312" w:cs="Times New Roman"/>
          <w:sz w:val="32"/>
          <w:szCs w:val="32"/>
        </w:rPr>
        <w:t>，在中心指导下，</w:t>
      </w:r>
      <w:r w:rsidR="00FE473A" w:rsidRPr="0086433F">
        <w:rPr>
          <w:rFonts w:eastAsia="仿宋_GB2312" w:cs="Times New Roman"/>
          <w:sz w:val="32"/>
          <w:szCs w:val="32"/>
        </w:rPr>
        <w:t>实施</w:t>
      </w:r>
      <w:r w:rsidRPr="0086433F">
        <w:rPr>
          <w:rFonts w:eastAsia="仿宋_GB2312" w:cs="Times New Roman"/>
          <w:sz w:val="32"/>
          <w:szCs w:val="32"/>
        </w:rPr>
        <w:t>试点院校</w:t>
      </w:r>
      <w:r w:rsidR="00FE473A" w:rsidRPr="0086433F">
        <w:rPr>
          <w:rFonts w:eastAsia="仿宋_GB2312" w:cs="Times New Roman"/>
          <w:sz w:val="32"/>
          <w:szCs w:val="32"/>
        </w:rPr>
        <w:t>项目建设工作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sz w:val="32"/>
          <w:szCs w:val="32"/>
        </w:rPr>
        <w:t>5.</w:t>
      </w:r>
      <w:r w:rsidRPr="0086433F">
        <w:rPr>
          <w:rFonts w:eastAsia="楷体_GB2312" w:cs="Times New Roman"/>
          <w:b/>
          <w:sz w:val="32"/>
          <w:szCs w:val="32"/>
        </w:rPr>
        <w:t>项目评估。</w:t>
      </w:r>
      <w:r w:rsidRPr="0086433F">
        <w:rPr>
          <w:rFonts w:eastAsia="仿宋_GB2312" w:cs="Times New Roman"/>
          <w:sz w:val="32"/>
          <w:szCs w:val="32"/>
        </w:rPr>
        <w:t>组织专家组</w:t>
      </w:r>
      <w:r w:rsidR="00D61187" w:rsidRPr="0086433F">
        <w:rPr>
          <w:rFonts w:eastAsia="仿宋_GB2312" w:cs="Times New Roman"/>
          <w:sz w:val="32"/>
          <w:szCs w:val="32"/>
        </w:rPr>
        <w:t>进</w:t>
      </w:r>
      <w:r w:rsidRPr="0086433F">
        <w:rPr>
          <w:rFonts w:eastAsia="仿宋_GB2312" w:cs="Times New Roman"/>
          <w:sz w:val="32"/>
          <w:szCs w:val="32"/>
        </w:rPr>
        <w:t>校</w:t>
      </w:r>
      <w:r w:rsidR="00D61187" w:rsidRPr="0086433F">
        <w:rPr>
          <w:rFonts w:eastAsia="仿宋_GB2312" w:cs="Times New Roman"/>
          <w:sz w:val="32"/>
          <w:szCs w:val="32"/>
        </w:rPr>
        <w:t>开展</w:t>
      </w:r>
      <w:r w:rsidRPr="0086433F">
        <w:rPr>
          <w:rFonts w:eastAsia="仿宋_GB2312" w:cs="Times New Roman"/>
          <w:sz w:val="32"/>
          <w:szCs w:val="32"/>
        </w:rPr>
        <w:t>项目评估。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sz w:val="32"/>
          <w:szCs w:val="32"/>
        </w:rPr>
        <w:t>6.</w:t>
      </w:r>
      <w:r w:rsidRPr="0086433F">
        <w:rPr>
          <w:rFonts w:eastAsia="楷体_GB2312" w:cs="Times New Roman"/>
          <w:b/>
          <w:sz w:val="32"/>
          <w:szCs w:val="32"/>
        </w:rPr>
        <w:t>示范推广。</w:t>
      </w:r>
      <w:r w:rsidRPr="0086433F">
        <w:rPr>
          <w:rFonts w:eastAsia="仿宋_GB2312" w:cs="Times New Roman"/>
          <w:sz w:val="32"/>
          <w:szCs w:val="32"/>
        </w:rPr>
        <w:t>对试点院校课程建设成果进行</w:t>
      </w:r>
      <w:r w:rsidR="00D61187" w:rsidRPr="0086433F">
        <w:rPr>
          <w:rFonts w:eastAsia="仿宋_GB2312" w:cs="Times New Roman"/>
          <w:sz w:val="32"/>
          <w:szCs w:val="32"/>
        </w:rPr>
        <w:t>宣传</w:t>
      </w:r>
      <w:r w:rsidRPr="0086433F">
        <w:rPr>
          <w:rFonts w:eastAsia="仿宋_GB2312" w:cs="Times New Roman"/>
          <w:sz w:val="32"/>
          <w:szCs w:val="32"/>
        </w:rPr>
        <w:t>推广。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 xml:space="preserve">    </w:t>
      </w:r>
      <w:r w:rsidRPr="0086433F">
        <w:rPr>
          <w:rFonts w:eastAsia="黑体" w:cs="Times New Roman"/>
          <w:sz w:val="32"/>
          <w:szCs w:val="32"/>
        </w:rPr>
        <w:t>四、申报须知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 xml:space="preserve">   1.</w:t>
      </w:r>
      <w:r w:rsidRPr="0086433F">
        <w:rPr>
          <w:rFonts w:eastAsia="仿宋_GB2312" w:cs="Times New Roman"/>
          <w:sz w:val="32"/>
          <w:szCs w:val="32"/>
        </w:rPr>
        <w:t>申报院校须参照《产教融合应用型课程改革试点院校项目实施方案》（见附件</w:t>
      </w:r>
      <w:r w:rsidRPr="0086433F">
        <w:rPr>
          <w:rFonts w:eastAsia="仿宋_GB2312" w:cs="Times New Roman"/>
          <w:sz w:val="32"/>
          <w:szCs w:val="32"/>
        </w:rPr>
        <w:t>1</w:t>
      </w:r>
      <w:r w:rsidRPr="0086433F">
        <w:rPr>
          <w:rFonts w:eastAsia="仿宋_GB2312" w:cs="Times New Roman"/>
          <w:sz w:val="32"/>
          <w:szCs w:val="32"/>
        </w:rPr>
        <w:t>）填写《产教融合应用型课程改革试点院校项目申报书》（见附件</w:t>
      </w:r>
      <w:r w:rsidRPr="0086433F">
        <w:rPr>
          <w:rFonts w:eastAsia="仿宋_GB2312" w:cs="Times New Roman"/>
          <w:sz w:val="32"/>
          <w:szCs w:val="32"/>
        </w:rPr>
        <w:t>2</w:t>
      </w:r>
      <w:r w:rsidRPr="0086433F">
        <w:rPr>
          <w:rFonts w:eastAsia="仿宋_GB2312" w:cs="Times New Roman"/>
          <w:sz w:val="32"/>
          <w:szCs w:val="32"/>
        </w:rPr>
        <w:t>），电子版申报书可通过中心官网（</w:t>
      </w:r>
      <w:r w:rsidRPr="0086433F">
        <w:rPr>
          <w:rFonts w:eastAsia="仿宋_GB2312" w:cs="Times New Roman"/>
          <w:sz w:val="32"/>
          <w:szCs w:val="32"/>
        </w:rPr>
        <w:t>www.csdp.edu.cn</w:t>
      </w:r>
      <w:r w:rsidRPr="0086433F">
        <w:rPr>
          <w:rFonts w:eastAsia="仿宋_GB2312" w:cs="Times New Roman"/>
          <w:sz w:val="32"/>
          <w:szCs w:val="32"/>
        </w:rPr>
        <w:t>）下载。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lastRenderedPageBreak/>
        <w:t xml:space="preserve">   2.</w:t>
      </w:r>
      <w:r w:rsidRPr="0086433F">
        <w:rPr>
          <w:rFonts w:eastAsia="仿宋_GB2312" w:cs="Times New Roman"/>
          <w:sz w:val="32"/>
          <w:szCs w:val="32"/>
        </w:rPr>
        <w:t>请申报院校于</w:t>
      </w:r>
      <w:r w:rsidRPr="0086433F">
        <w:rPr>
          <w:rFonts w:eastAsia="仿宋_GB2312" w:cs="Times New Roman"/>
          <w:sz w:val="32"/>
          <w:szCs w:val="32"/>
        </w:rPr>
        <w:t>2018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3</w:t>
      </w:r>
      <w:r w:rsidRPr="0086433F">
        <w:rPr>
          <w:rFonts w:eastAsia="仿宋_GB2312" w:cs="Times New Roman"/>
          <w:sz w:val="32"/>
          <w:szCs w:val="32"/>
        </w:rPr>
        <w:t>月</w:t>
      </w:r>
      <w:r w:rsidRPr="0086433F">
        <w:rPr>
          <w:rFonts w:eastAsia="仿宋_GB2312" w:cs="Times New Roman"/>
          <w:sz w:val="32"/>
          <w:szCs w:val="32"/>
        </w:rPr>
        <w:t>30</w:t>
      </w:r>
      <w:r w:rsidRPr="0086433F">
        <w:rPr>
          <w:rFonts w:eastAsia="仿宋_GB2312" w:cs="Times New Roman"/>
          <w:sz w:val="32"/>
          <w:szCs w:val="32"/>
        </w:rPr>
        <w:t>日前，将加盖学校公章的纸质申报书（一式两份）寄至中心，同时将电子版申报书以</w:t>
      </w:r>
      <w:r w:rsidRPr="0086433F">
        <w:rPr>
          <w:rFonts w:eastAsia="仿宋_GB2312" w:cs="Times New Roman"/>
          <w:sz w:val="32"/>
          <w:szCs w:val="32"/>
        </w:rPr>
        <w:t>“</w:t>
      </w:r>
      <w:r w:rsidRPr="0086433F">
        <w:rPr>
          <w:rFonts w:eastAsia="仿宋_GB2312" w:cs="Times New Roman"/>
          <w:sz w:val="32"/>
          <w:szCs w:val="32"/>
        </w:rPr>
        <w:t>申报院校名称</w:t>
      </w:r>
      <w:r w:rsidRPr="0086433F">
        <w:rPr>
          <w:rFonts w:eastAsia="仿宋_GB2312" w:cs="Times New Roman"/>
          <w:sz w:val="32"/>
          <w:szCs w:val="32"/>
        </w:rPr>
        <w:t>-</w:t>
      </w:r>
      <w:r w:rsidRPr="0086433F">
        <w:rPr>
          <w:rFonts w:eastAsia="仿宋_GB2312" w:cs="Times New Roman"/>
          <w:sz w:val="32"/>
          <w:szCs w:val="32"/>
        </w:rPr>
        <w:t>产教融合应用型课程改革试点院校项目</w:t>
      </w:r>
      <w:r w:rsidRPr="0086433F">
        <w:rPr>
          <w:rFonts w:eastAsia="仿宋_GB2312" w:cs="Times New Roman"/>
          <w:sz w:val="32"/>
          <w:szCs w:val="32"/>
        </w:rPr>
        <w:t>”</w:t>
      </w:r>
      <w:r w:rsidRPr="0086433F">
        <w:rPr>
          <w:rFonts w:eastAsia="仿宋_GB2312" w:cs="Times New Roman"/>
          <w:sz w:val="32"/>
          <w:szCs w:val="32"/>
        </w:rPr>
        <w:t>为命名方式发至邮箱：</w:t>
      </w:r>
      <w:hyperlink r:id="rId8" w:history="1"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whx728@csdp.edu.cn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。</w:t>
        </w:r>
      </w:hyperlink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五、联系方式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联系人：吴晖湘，</w:t>
      </w:r>
      <w:r w:rsidRPr="0086433F">
        <w:rPr>
          <w:rFonts w:eastAsia="仿宋_GB2312" w:cs="Times New Roman"/>
          <w:sz w:val="32"/>
          <w:szCs w:val="32"/>
        </w:rPr>
        <w:t>010-66093421</w:t>
      </w:r>
    </w:p>
    <w:p w:rsidR="00760B43" w:rsidRPr="0086433F" w:rsidRDefault="00AB71B6" w:rsidP="00760B43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邮寄地址：北京市海淀区上园村</w:t>
      </w:r>
      <w:r w:rsidRPr="0086433F">
        <w:rPr>
          <w:rFonts w:eastAsia="仿宋_GB2312" w:cs="Times New Roman"/>
          <w:sz w:val="32"/>
          <w:szCs w:val="32"/>
        </w:rPr>
        <w:t>3</w:t>
      </w:r>
      <w:r w:rsidRPr="0086433F">
        <w:rPr>
          <w:rFonts w:eastAsia="仿宋_GB2312" w:cs="Times New Roman"/>
          <w:sz w:val="32"/>
          <w:szCs w:val="32"/>
        </w:rPr>
        <w:t>号交大科技大厦</w:t>
      </w:r>
      <w:r w:rsidRPr="0086433F">
        <w:rPr>
          <w:rFonts w:eastAsia="仿宋_GB2312" w:cs="Times New Roman"/>
          <w:sz w:val="32"/>
          <w:szCs w:val="32"/>
        </w:rPr>
        <w:t>15</w:t>
      </w:r>
      <w:r w:rsidRPr="0086433F">
        <w:rPr>
          <w:rFonts w:eastAsia="仿宋_GB2312" w:cs="Times New Roman"/>
          <w:sz w:val="32"/>
          <w:szCs w:val="32"/>
        </w:rPr>
        <w:t>层</w:t>
      </w:r>
      <w:r w:rsidRPr="0086433F">
        <w:rPr>
          <w:rFonts w:eastAsia="仿宋_GB2312" w:cs="Times New Roman"/>
          <w:sz w:val="32"/>
          <w:szCs w:val="32"/>
        </w:rPr>
        <w:t xml:space="preserve"> </w:t>
      </w:r>
      <w:r w:rsidRPr="0086433F">
        <w:rPr>
          <w:rFonts w:eastAsia="仿宋_GB2312" w:cs="Times New Roman"/>
          <w:sz w:val="32"/>
          <w:szCs w:val="32"/>
        </w:rPr>
        <w:t>教育部学校规划建设发展中心（邮编：</w:t>
      </w:r>
      <w:r w:rsidRPr="0086433F">
        <w:rPr>
          <w:rFonts w:eastAsia="仿宋_GB2312" w:cs="Times New Roman"/>
          <w:sz w:val="32"/>
          <w:szCs w:val="32"/>
        </w:rPr>
        <w:t>100044</w:t>
      </w:r>
      <w:r w:rsidRPr="0086433F">
        <w:rPr>
          <w:rFonts w:eastAsia="仿宋_GB2312" w:cs="Times New Roman"/>
          <w:sz w:val="32"/>
          <w:szCs w:val="32"/>
        </w:rPr>
        <w:t>）</w:t>
      </w:r>
    </w:p>
    <w:p w:rsidR="00760B43" w:rsidRPr="0086433F" w:rsidRDefault="00760B43" w:rsidP="00760B43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</w:p>
    <w:p w:rsidR="00AB71B6" w:rsidRPr="0086433F" w:rsidRDefault="00AB71B6" w:rsidP="00760B43">
      <w:pPr>
        <w:adjustRightInd w:val="0"/>
        <w:snapToGrid w:val="0"/>
        <w:spacing w:line="540" w:lineRule="exact"/>
        <w:ind w:leftChars="-50" w:left="-105" w:rightChars="-50" w:right="-105"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附件：</w:t>
      </w:r>
      <w:r w:rsidRPr="0086433F">
        <w:rPr>
          <w:rFonts w:eastAsia="仿宋_GB2312" w:cs="Times New Roman"/>
          <w:sz w:val="32"/>
          <w:szCs w:val="32"/>
        </w:rPr>
        <w:t>1.</w:t>
      </w:r>
      <w:r w:rsidRPr="0086433F">
        <w:rPr>
          <w:rFonts w:eastAsia="仿宋_GB2312" w:cs="Times New Roman"/>
          <w:sz w:val="32"/>
          <w:szCs w:val="32"/>
        </w:rPr>
        <w:t>产教融合应用型课程改革试点院校项目实施方案</w:t>
      </w:r>
    </w:p>
    <w:p w:rsidR="00AB71B6" w:rsidRPr="0086433F" w:rsidRDefault="00AB71B6" w:rsidP="00760B43">
      <w:pPr>
        <w:adjustRightInd w:val="0"/>
        <w:snapToGrid w:val="0"/>
        <w:spacing w:line="540" w:lineRule="exact"/>
        <w:ind w:rightChars="-50" w:right="-105" w:firstLineChars="450" w:firstLine="14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2.</w:t>
      </w:r>
      <w:r w:rsidRPr="0086433F">
        <w:rPr>
          <w:rFonts w:eastAsia="仿宋_GB2312" w:cs="Times New Roman"/>
          <w:sz w:val="32"/>
          <w:szCs w:val="32"/>
        </w:rPr>
        <w:t>产教融合应用型课程改革试点院校项目申报书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 xml:space="preserve">   </w:t>
      </w:r>
    </w:p>
    <w:p w:rsidR="00AB71B6" w:rsidRPr="0086433F" w:rsidRDefault="00AB71B6" w:rsidP="00AB71B6">
      <w:pPr>
        <w:adjustRightInd w:val="0"/>
        <w:snapToGrid w:val="0"/>
        <w:spacing w:line="540" w:lineRule="exact"/>
        <w:rPr>
          <w:rFonts w:eastAsia="仿宋_GB2312" w:cs="Times New Roman"/>
          <w:sz w:val="32"/>
          <w:szCs w:val="32"/>
        </w:rPr>
      </w:pP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jc w:val="righ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教育部学校规划建设发展中心</w:t>
      </w:r>
    </w:p>
    <w:p w:rsidR="00A8217F" w:rsidRPr="0086433F" w:rsidRDefault="00AB71B6" w:rsidP="00AB71B6">
      <w:pPr>
        <w:rPr>
          <w:rFonts w:cs="Times New Roman"/>
        </w:rPr>
      </w:pPr>
      <w:r w:rsidRPr="0086433F">
        <w:rPr>
          <w:rFonts w:eastAsia="仿宋_GB2312" w:cs="Times New Roman"/>
          <w:sz w:val="32"/>
          <w:szCs w:val="32"/>
        </w:rPr>
        <w:t xml:space="preserve">                               201</w:t>
      </w:r>
      <w:r w:rsidR="00807243" w:rsidRPr="0086433F">
        <w:rPr>
          <w:rFonts w:eastAsia="仿宋_GB2312" w:cs="Times New Roman"/>
          <w:sz w:val="32"/>
          <w:szCs w:val="32"/>
        </w:rPr>
        <w:t>8</w:t>
      </w:r>
      <w:r w:rsidRPr="0086433F">
        <w:rPr>
          <w:rFonts w:eastAsia="仿宋_GB2312" w:cs="Times New Roman"/>
          <w:sz w:val="32"/>
          <w:szCs w:val="32"/>
        </w:rPr>
        <w:t>年</w:t>
      </w:r>
      <w:r w:rsidR="00807243" w:rsidRPr="0086433F">
        <w:rPr>
          <w:rFonts w:eastAsia="仿宋_GB2312" w:cs="Times New Roman"/>
          <w:sz w:val="32"/>
          <w:szCs w:val="32"/>
        </w:rPr>
        <w:t>1</w:t>
      </w:r>
      <w:r w:rsidRPr="0086433F">
        <w:rPr>
          <w:rFonts w:eastAsia="仿宋_GB2312" w:cs="Times New Roman"/>
          <w:sz w:val="32"/>
          <w:szCs w:val="32"/>
        </w:rPr>
        <w:t>月</w:t>
      </w:r>
      <w:r w:rsidR="00807243" w:rsidRPr="0086433F">
        <w:rPr>
          <w:rFonts w:eastAsia="仿宋_GB2312" w:cs="Times New Roman"/>
          <w:sz w:val="32"/>
          <w:szCs w:val="32"/>
        </w:rPr>
        <w:t>2</w:t>
      </w:r>
      <w:r w:rsidRPr="0086433F">
        <w:rPr>
          <w:rFonts w:eastAsia="仿宋_GB2312" w:cs="Times New Roman"/>
          <w:sz w:val="32"/>
          <w:szCs w:val="32"/>
        </w:rPr>
        <w:t>日</w:t>
      </w: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8309D5" w:rsidRPr="0086433F" w:rsidRDefault="008309D5">
      <w:pPr>
        <w:rPr>
          <w:rFonts w:cs="Times New Roman"/>
        </w:rPr>
      </w:pPr>
    </w:p>
    <w:p w:rsidR="008309D5" w:rsidRPr="0086433F" w:rsidRDefault="008309D5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E30ADA" w:rsidRPr="0086433F" w:rsidRDefault="00E30ADA">
      <w:pPr>
        <w:rPr>
          <w:rFonts w:cs="Times New Roman"/>
        </w:rPr>
      </w:pPr>
    </w:p>
    <w:p w:rsidR="00E30ADA" w:rsidRPr="0086433F" w:rsidRDefault="00E30ADA">
      <w:pPr>
        <w:rPr>
          <w:rFonts w:cs="Times New Roman"/>
        </w:rPr>
      </w:pPr>
    </w:p>
    <w:p w:rsidR="00E30ADA" w:rsidRPr="0086433F" w:rsidRDefault="00E30ADA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807243" w:rsidRPr="0086433F" w:rsidRDefault="00807243">
      <w:pPr>
        <w:rPr>
          <w:rFonts w:cs="Times New Roman"/>
        </w:rPr>
      </w:pPr>
    </w:p>
    <w:p w:rsidR="00AB71B6" w:rsidRPr="0086433F" w:rsidRDefault="00AB71B6" w:rsidP="00AB71B6">
      <w:pPr>
        <w:jc w:val="left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lastRenderedPageBreak/>
        <w:t>附件</w:t>
      </w:r>
      <w:r w:rsidRPr="0086433F">
        <w:rPr>
          <w:rFonts w:eastAsia="黑体" w:cs="Times New Roman"/>
          <w:sz w:val="32"/>
          <w:szCs w:val="32"/>
        </w:rPr>
        <w:t>1</w:t>
      </w:r>
    </w:p>
    <w:p w:rsidR="00AB71B6" w:rsidRPr="0086433F" w:rsidRDefault="00AB71B6" w:rsidP="00AB71B6">
      <w:pPr>
        <w:spacing w:line="540" w:lineRule="exact"/>
        <w:jc w:val="left"/>
        <w:rPr>
          <w:rFonts w:eastAsia="仿宋_GB2312" w:cs="Times New Roman"/>
          <w:sz w:val="32"/>
          <w:szCs w:val="32"/>
        </w:rPr>
      </w:pPr>
    </w:p>
    <w:p w:rsidR="00AB71B6" w:rsidRPr="0086433F" w:rsidRDefault="00AB71B6" w:rsidP="00AB71B6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  <w:r w:rsidRPr="0086433F">
        <w:rPr>
          <w:rFonts w:eastAsia="方正小标宋简体" w:cs="Times New Roman"/>
          <w:sz w:val="36"/>
          <w:szCs w:val="36"/>
        </w:rPr>
        <w:t>产教融合应用型课程改革试点院校项目</w:t>
      </w:r>
    </w:p>
    <w:p w:rsidR="00AB71B6" w:rsidRPr="0086433F" w:rsidRDefault="00AB71B6" w:rsidP="00AB71B6">
      <w:pPr>
        <w:spacing w:line="540" w:lineRule="exact"/>
        <w:jc w:val="center"/>
        <w:rPr>
          <w:rFonts w:eastAsia="仿宋" w:cs="Times New Roman"/>
          <w:sz w:val="30"/>
          <w:szCs w:val="30"/>
        </w:rPr>
      </w:pPr>
      <w:r w:rsidRPr="0086433F">
        <w:rPr>
          <w:rFonts w:eastAsia="方正小标宋简体" w:cs="Times New Roman"/>
          <w:sz w:val="36"/>
          <w:szCs w:val="36"/>
        </w:rPr>
        <w:t>实施方案</w:t>
      </w:r>
    </w:p>
    <w:p w:rsidR="00AB71B6" w:rsidRPr="0086433F" w:rsidRDefault="00AB71B6" w:rsidP="00AB71B6">
      <w:pPr>
        <w:spacing w:line="540" w:lineRule="exact"/>
        <w:ind w:right="25"/>
        <w:jc w:val="lef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 xml:space="preserve">    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为</w:t>
      </w:r>
      <w:r w:rsidR="005E7BF2" w:rsidRPr="0086433F">
        <w:rPr>
          <w:rFonts w:eastAsia="仿宋_GB2312" w:cs="Times New Roman"/>
          <w:sz w:val="32"/>
          <w:szCs w:val="32"/>
        </w:rPr>
        <w:t>贯彻</w:t>
      </w:r>
      <w:r w:rsidRPr="0086433F">
        <w:rPr>
          <w:rFonts w:eastAsia="仿宋_GB2312" w:cs="Times New Roman"/>
          <w:sz w:val="32"/>
          <w:szCs w:val="32"/>
        </w:rPr>
        <w:t>落实《</w:t>
      </w:r>
      <w:r w:rsidR="006801B4" w:rsidRPr="0086433F">
        <w:rPr>
          <w:rFonts w:eastAsia="仿宋_GB2312" w:cs="Times New Roman"/>
          <w:sz w:val="32"/>
          <w:szCs w:val="32"/>
        </w:rPr>
        <w:t>国务院办公厅</w:t>
      </w:r>
      <w:r w:rsidRPr="0086433F">
        <w:rPr>
          <w:rFonts w:eastAsia="仿宋_GB2312" w:cs="Times New Roman"/>
          <w:sz w:val="32"/>
          <w:szCs w:val="32"/>
        </w:rPr>
        <w:t>关于深化产教融合的若干意见》《</w:t>
      </w:r>
      <w:r w:rsidR="006801B4" w:rsidRPr="0086433F">
        <w:rPr>
          <w:rFonts w:eastAsia="仿宋_GB2312" w:cs="Times New Roman"/>
          <w:sz w:val="32"/>
          <w:szCs w:val="32"/>
        </w:rPr>
        <w:t>教育部</w:t>
      </w:r>
      <w:r w:rsidR="006801B4" w:rsidRPr="0086433F">
        <w:rPr>
          <w:rFonts w:eastAsia="仿宋_GB2312" w:cs="Times New Roman"/>
          <w:sz w:val="32"/>
          <w:szCs w:val="32"/>
        </w:rPr>
        <w:t xml:space="preserve"> </w:t>
      </w:r>
      <w:r w:rsidR="006801B4" w:rsidRPr="0086433F">
        <w:rPr>
          <w:rFonts w:eastAsia="仿宋_GB2312" w:cs="Times New Roman"/>
          <w:sz w:val="32"/>
          <w:szCs w:val="32"/>
        </w:rPr>
        <w:t>国家发展改革委</w:t>
      </w:r>
      <w:r w:rsidR="006801B4" w:rsidRPr="0086433F">
        <w:rPr>
          <w:rFonts w:eastAsia="仿宋_GB2312" w:cs="Times New Roman"/>
          <w:sz w:val="32"/>
          <w:szCs w:val="32"/>
        </w:rPr>
        <w:t xml:space="preserve"> </w:t>
      </w:r>
      <w:r w:rsidR="006801B4" w:rsidRPr="0086433F">
        <w:rPr>
          <w:rFonts w:eastAsia="仿宋_GB2312" w:cs="Times New Roman"/>
          <w:sz w:val="32"/>
          <w:szCs w:val="32"/>
        </w:rPr>
        <w:t>财政部</w:t>
      </w:r>
      <w:r w:rsidRPr="0086433F">
        <w:rPr>
          <w:rFonts w:eastAsia="仿宋_GB2312" w:cs="Times New Roman"/>
          <w:sz w:val="32"/>
          <w:szCs w:val="32"/>
        </w:rPr>
        <w:t>关于引导部分地方普通本科高校向应用型转变的指导意见》，深化产教融合，推动学科专业建设与产业转型升级相适应，建立紧密对接产业链、创</w:t>
      </w:r>
      <w:r w:rsidR="005E7BF2" w:rsidRPr="0086433F">
        <w:rPr>
          <w:rFonts w:eastAsia="仿宋_GB2312" w:cs="Times New Roman"/>
          <w:sz w:val="32"/>
          <w:szCs w:val="32"/>
        </w:rPr>
        <w:t>新链的学科专业体系，引导高等学校在转型发展过程中深化人才培养</w:t>
      </w:r>
      <w:r w:rsidRPr="0086433F">
        <w:rPr>
          <w:rFonts w:eastAsia="仿宋_GB2312" w:cs="Times New Roman"/>
          <w:sz w:val="32"/>
          <w:szCs w:val="32"/>
        </w:rPr>
        <w:t>和课程体系改革，特制定本项目实施方案。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一、项目背景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2015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10</w:t>
      </w:r>
      <w:r w:rsidRPr="0086433F">
        <w:rPr>
          <w:rFonts w:eastAsia="仿宋_GB2312" w:cs="Times New Roman"/>
          <w:sz w:val="32"/>
          <w:szCs w:val="32"/>
        </w:rPr>
        <w:t>月，教育部</w:t>
      </w:r>
      <w:r w:rsidR="005E7BF2" w:rsidRPr="0086433F">
        <w:rPr>
          <w:rFonts w:eastAsia="仿宋_GB2312" w:cs="Times New Roman"/>
          <w:sz w:val="32"/>
          <w:szCs w:val="32"/>
        </w:rPr>
        <w:t>等三部委</w:t>
      </w:r>
      <w:r w:rsidRPr="0086433F">
        <w:rPr>
          <w:rFonts w:eastAsia="仿宋_GB2312" w:cs="Times New Roman"/>
          <w:sz w:val="32"/>
          <w:szCs w:val="32"/>
        </w:rPr>
        <w:t>《关于引导部分地方普通本科高校向应用型转变的指导意见》指出，</w:t>
      </w:r>
      <w:r w:rsidR="00E62084" w:rsidRPr="0086433F">
        <w:rPr>
          <w:rFonts w:eastAsia="仿宋_GB2312" w:cs="Times New Roman"/>
          <w:sz w:val="32"/>
          <w:szCs w:val="32"/>
        </w:rPr>
        <w:t>推动转型发展高校把办学思路真正向</w:t>
      </w:r>
      <w:r w:rsidRPr="0086433F">
        <w:rPr>
          <w:rFonts w:eastAsia="仿宋_GB2312" w:cs="Times New Roman"/>
          <w:sz w:val="32"/>
          <w:szCs w:val="32"/>
        </w:rPr>
        <w:t>服务地方经济社会发展、产教融合校企合作、培养应用型技术技能型人才、增强学生就业创业能力等方面</w:t>
      </w:r>
      <w:r w:rsidR="00E62084" w:rsidRPr="0086433F">
        <w:rPr>
          <w:rFonts w:eastAsia="仿宋_GB2312" w:cs="Times New Roman"/>
          <w:sz w:val="32"/>
          <w:szCs w:val="32"/>
        </w:rPr>
        <w:t>转变</w:t>
      </w:r>
      <w:r w:rsidRPr="0086433F">
        <w:rPr>
          <w:rFonts w:eastAsia="仿宋_GB2312" w:cs="Times New Roman"/>
          <w:sz w:val="32"/>
          <w:szCs w:val="32"/>
        </w:rPr>
        <w:t>。</w:t>
      </w:r>
      <w:r w:rsidRPr="0086433F">
        <w:rPr>
          <w:rFonts w:eastAsia="仿宋_GB2312" w:cs="Times New Roman"/>
          <w:sz w:val="32"/>
          <w:szCs w:val="32"/>
        </w:rPr>
        <w:t>2017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12</w:t>
      </w:r>
      <w:r w:rsidRPr="0086433F">
        <w:rPr>
          <w:rFonts w:eastAsia="仿宋_GB2312" w:cs="Times New Roman"/>
          <w:sz w:val="32"/>
          <w:szCs w:val="32"/>
        </w:rPr>
        <w:t>月，国务院办公厅发布《关于深化产教融合的若干意见》，</w:t>
      </w:r>
      <w:r w:rsidR="00E62084" w:rsidRPr="0086433F">
        <w:rPr>
          <w:rFonts w:eastAsia="仿宋_GB2312" w:cs="Times New Roman"/>
          <w:sz w:val="32"/>
          <w:szCs w:val="32"/>
        </w:rPr>
        <w:t>提出</w:t>
      </w:r>
      <w:r w:rsidRPr="0086433F">
        <w:rPr>
          <w:rFonts w:eastAsia="仿宋_GB2312" w:cs="Times New Roman"/>
          <w:sz w:val="32"/>
          <w:szCs w:val="32"/>
        </w:rPr>
        <w:t>将进一步贯彻落实党的十九大精神，深化产教融合，全面提升人力资源质量。</w:t>
      </w:r>
    </w:p>
    <w:p w:rsidR="00AB71B6" w:rsidRPr="0086433F" w:rsidRDefault="00AB71B6" w:rsidP="00E62084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当前，高校转型发展向纵深迈进，围绕产教融合、校企合作这条主线，进一步调整专业设置、优化学科建设</w:t>
      </w:r>
      <w:r w:rsidR="00E62084" w:rsidRPr="0086433F">
        <w:rPr>
          <w:rFonts w:eastAsia="仿宋_GB2312" w:cs="Times New Roman"/>
          <w:sz w:val="32"/>
          <w:szCs w:val="32"/>
        </w:rPr>
        <w:t>、重构课程体系</w:t>
      </w:r>
      <w:r w:rsidRPr="0086433F">
        <w:rPr>
          <w:rFonts w:eastAsia="仿宋_GB2312" w:cs="Times New Roman"/>
          <w:sz w:val="32"/>
          <w:szCs w:val="32"/>
        </w:rPr>
        <w:t>成为转型高校内涵建设的重要组成部分。本项目</w:t>
      </w:r>
      <w:r w:rsidR="00D34408" w:rsidRPr="0086433F">
        <w:rPr>
          <w:rFonts w:eastAsia="仿宋_GB2312" w:cs="Times New Roman"/>
          <w:sz w:val="32"/>
          <w:szCs w:val="32"/>
        </w:rPr>
        <w:t>将按照</w:t>
      </w:r>
      <w:r w:rsidR="00D34408" w:rsidRPr="0086433F">
        <w:rPr>
          <w:rFonts w:eastAsia="仿宋_GB2312" w:cs="Times New Roman"/>
          <w:sz w:val="32"/>
          <w:szCs w:val="32"/>
        </w:rPr>
        <w:t>“</w:t>
      </w:r>
      <w:r w:rsidR="00D34408" w:rsidRPr="0086433F">
        <w:rPr>
          <w:rFonts w:eastAsia="仿宋_GB2312" w:cs="Times New Roman"/>
          <w:sz w:val="32"/>
          <w:szCs w:val="32"/>
        </w:rPr>
        <w:t>自主申请、需求导向、学校定制、全程支持、动态调整</w:t>
      </w:r>
      <w:r w:rsidR="00D34408" w:rsidRPr="0086433F">
        <w:rPr>
          <w:rFonts w:eastAsia="仿宋_GB2312" w:cs="Times New Roman"/>
          <w:sz w:val="32"/>
          <w:szCs w:val="32"/>
        </w:rPr>
        <w:t>”</w:t>
      </w:r>
      <w:r w:rsidR="006801B4" w:rsidRPr="0086433F">
        <w:rPr>
          <w:rFonts w:eastAsia="仿宋_GB2312" w:cs="Times New Roman"/>
          <w:sz w:val="32"/>
          <w:szCs w:val="32"/>
        </w:rPr>
        <w:t>的</w:t>
      </w:r>
      <w:r w:rsidR="00D34408" w:rsidRPr="0086433F">
        <w:rPr>
          <w:rFonts w:eastAsia="仿宋_GB2312" w:cs="Times New Roman"/>
          <w:sz w:val="32"/>
          <w:szCs w:val="32"/>
        </w:rPr>
        <w:t>原则，</w:t>
      </w:r>
      <w:r w:rsidRPr="0086433F">
        <w:rPr>
          <w:rFonts w:eastAsia="仿宋_GB2312" w:cs="Times New Roman"/>
          <w:sz w:val="32"/>
          <w:szCs w:val="32"/>
        </w:rPr>
        <w:t>为应用型高校课程改革</w:t>
      </w:r>
      <w:r w:rsidR="00D34408" w:rsidRPr="0086433F">
        <w:rPr>
          <w:rFonts w:eastAsia="仿宋_GB2312" w:cs="Times New Roman"/>
          <w:sz w:val="32"/>
          <w:szCs w:val="32"/>
        </w:rPr>
        <w:t>提供专业化服务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二、项目服务内容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lastRenderedPageBreak/>
        <w:t>（一）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观念引领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通过专家报告、</w:t>
      </w:r>
      <w:r w:rsidR="00B67923" w:rsidRPr="0086433F">
        <w:rPr>
          <w:rFonts w:eastAsia="仿宋_GB2312" w:cs="Times New Roman"/>
          <w:sz w:val="32"/>
          <w:szCs w:val="32"/>
        </w:rPr>
        <w:t>经验交流</w:t>
      </w:r>
      <w:r w:rsidRPr="0086433F">
        <w:rPr>
          <w:rFonts w:eastAsia="仿宋_GB2312" w:cs="Times New Roman"/>
          <w:sz w:val="32"/>
          <w:szCs w:val="32"/>
        </w:rPr>
        <w:t>等方式，引导应用型高校树立产教融合、转型发展、课程改革等</w:t>
      </w:r>
      <w:r w:rsidR="00B67923" w:rsidRPr="0086433F">
        <w:rPr>
          <w:rFonts w:eastAsia="仿宋_GB2312" w:cs="Times New Roman"/>
          <w:sz w:val="32"/>
          <w:szCs w:val="32"/>
        </w:rPr>
        <w:t>方面的前沿</w:t>
      </w:r>
      <w:r w:rsidRPr="0086433F">
        <w:rPr>
          <w:rFonts w:eastAsia="仿宋_GB2312" w:cs="Times New Roman"/>
          <w:sz w:val="32"/>
          <w:szCs w:val="32"/>
        </w:rPr>
        <w:t>教育教学观念，深化高校服务地方经济</w:t>
      </w:r>
      <w:r w:rsidR="00B67923" w:rsidRPr="0086433F">
        <w:rPr>
          <w:rFonts w:eastAsia="仿宋_GB2312" w:cs="Times New Roman"/>
          <w:sz w:val="32"/>
          <w:szCs w:val="32"/>
        </w:rPr>
        <w:t>社会发展、加强与地方产业</w:t>
      </w:r>
      <w:r w:rsidRPr="0086433F">
        <w:rPr>
          <w:rFonts w:eastAsia="仿宋_GB2312" w:cs="Times New Roman"/>
          <w:sz w:val="32"/>
          <w:szCs w:val="32"/>
        </w:rPr>
        <w:t>对接合作的发展理念。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（二）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师资培训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通过举办应用型课程建设研修班、应用型课程建设大课堂</w:t>
      </w:r>
      <w:r w:rsidR="00B67923" w:rsidRPr="0086433F">
        <w:rPr>
          <w:rFonts w:eastAsia="仿宋_GB2312" w:cs="Times New Roman"/>
          <w:sz w:val="32"/>
          <w:szCs w:val="32"/>
        </w:rPr>
        <w:t>，</w:t>
      </w:r>
      <w:r w:rsidRPr="0086433F">
        <w:rPr>
          <w:rFonts w:eastAsia="仿宋_GB2312" w:cs="Times New Roman"/>
          <w:sz w:val="32"/>
          <w:szCs w:val="32"/>
        </w:rPr>
        <w:t>对项目试点院校</w:t>
      </w:r>
      <w:r w:rsidR="00B67923" w:rsidRPr="0086433F">
        <w:rPr>
          <w:rFonts w:eastAsia="仿宋_GB2312" w:cs="Times New Roman"/>
          <w:sz w:val="32"/>
          <w:szCs w:val="32"/>
        </w:rPr>
        <w:t>师资</w:t>
      </w:r>
      <w:r w:rsidRPr="0086433F">
        <w:rPr>
          <w:rFonts w:eastAsia="仿宋_GB2312" w:cs="Times New Roman"/>
          <w:sz w:val="32"/>
          <w:szCs w:val="32"/>
        </w:rPr>
        <w:t>进行培训</w:t>
      </w:r>
      <w:r w:rsidR="00B67923" w:rsidRPr="0086433F">
        <w:rPr>
          <w:rFonts w:eastAsia="仿宋_GB2312" w:cs="Times New Roman"/>
          <w:sz w:val="32"/>
          <w:szCs w:val="32"/>
        </w:rPr>
        <w:t>；</w:t>
      </w:r>
      <w:r w:rsidRPr="0086433F">
        <w:rPr>
          <w:rFonts w:eastAsia="仿宋_GB2312" w:cs="Times New Roman"/>
          <w:sz w:val="32"/>
          <w:szCs w:val="32"/>
        </w:rPr>
        <w:t>同时积极探索实施定制培训模式，聚焦试点院校的转型发展需求，以专家进校</w:t>
      </w:r>
      <w:r w:rsidR="00B67923" w:rsidRPr="0086433F">
        <w:rPr>
          <w:rFonts w:eastAsia="仿宋_GB2312" w:cs="Times New Roman"/>
          <w:sz w:val="32"/>
          <w:szCs w:val="32"/>
        </w:rPr>
        <w:t>和</w:t>
      </w:r>
      <w:r w:rsidRPr="0086433F">
        <w:rPr>
          <w:rFonts w:eastAsia="仿宋_GB2312" w:cs="Times New Roman"/>
          <w:sz w:val="32"/>
          <w:szCs w:val="32"/>
        </w:rPr>
        <w:t>深度指导为</w:t>
      </w:r>
      <w:r w:rsidR="00B67923" w:rsidRPr="0086433F">
        <w:rPr>
          <w:rFonts w:eastAsia="仿宋_GB2312" w:cs="Times New Roman"/>
          <w:sz w:val="32"/>
          <w:szCs w:val="32"/>
        </w:rPr>
        <w:t>抓手</w:t>
      </w:r>
      <w:r w:rsidRPr="0086433F">
        <w:rPr>
          <w:rFonts w:eastAsia="仿宋_GB2312" w:cs="Times New Roman"/>
          <w:sz w:val="32"/>
          <w:szCs w:val="32"/>
        </w:rPr>
        <w:t>，提供更加直接</w:t>
      </w:r>
      <w:r w:rsidR="00B67923" w:rsidRPr="0086433F">
        <w:rPr>
          <w:rFonts w:eastAsia="仿宋_GB2312" w:cs="Times New Roman"/>
          <w:sz w:val="32"/>
          <w:szCs w:val="32"/>
        </w:rPr>
        <w:t>和</w:t>
      </w:r>
      <w:r w:rsidRPr="0086433F">
        <w:rPr>
          <w:rFonts w:eastAsia="仿宋_GB2312" w:cs="Times New Roman"/>
          <w:sz w:val="32"/>
          <w:szCs w:val="32"/>
        </w:rPr>
        <w:t>更具针对性的</w:t>
      </w:r>
      <w:r w:rsidR="00B67923" w:rsidRPr="0086433F">
        <w:rPr>
          <w:rFonts w:eastAsia="仿宋_GB2312" w:cs="Times New Roman"/>
          <w:sz w:val="32"/>
          <w:szCs w:val="32"/>
        </w:rPr>
        <w:t>课程改革支持服务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（三）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课程优化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按照项目试点院校的课程改革与建设</w:t>
      </w:r>
      <w:r w:rsidR="00B67923" w:rsidRPr="0086433F">
        <w:rPr>
          <w:rFonts w:eastAsia="仿宋_GB2312" w:cs="Times New Roman"/>
          <w:sz w:val="32"/>
          <w:szCs w:val="32"/>
        </w:rPr>
        <w:t>需求</w:t>
      </w:r>
      <w:r w:rsidRPr="0086433F">
        <w:rPr>
          <w:rFonts w:eastAsia="仿宋_GB2312" w:cs="Times New Roman"/>
          <w:sz w:val="32"/>
          <w:szCs w:val="32"/>
        </w:rPr>
        <w:t>，</w:t>
      </w:r>
      <w:r w:rsidR="00B67923" w:rsidRPr="0086433F">
        <w:rPr>
          <w:rFonts w:eastAsia="仿宋_GB2312" w:cs="Times New Roman"/>
          <w:sz w:val="32"/>
          <w:szCs w:val="32"/>
        </w:rPr>
        <w:t>结合</w:t>
      </w:r>
      <w:r w:rsidRPr="0086433F">
        <w:rPr>
          <w:rFonts w:eastAsia="仿宋_GB2312" w:cs="Times New Roman"/>
          <w:sz w:val="32"/>
          <w:szCs w:val="32"/>
        </w:rPr>
        <w:t>区域经济结构调整和产业转型升级的具体情况，</w:t>
      </w:r>
      <w:r w:rsidR="00B67923" w:rsidRPr="0086433F">
        <w:rPr>
          <w:rFonts w:eastAsia="仿宋_GB2312" w:cs="Times New Roman"/>
          <w:sz w:val="32"/>
          <w:szCs w:val="32"/>
        </w:rPr>
        <w:t>指导</w:t>
      </w:r>
      <w:r w:rsidRPr="0086433F">
        <w:rPr>
          <w:rFonts w:eastAsia="仿宋_GB2312" w:cs="Times New Roman"/>
          <w:sz w:val="32"/>
          <w:szCs w:val="32"/>
        </w:rPr>
        <w:t>试点院校调整优化专业与课程结构，建立学科专业课程动态调整机制，</w:t>
      </w:r>
      <w:r w:rsidR="00B67923" w:rsidRPr="0086433F">
        <w:rPr>
          <w:rFonts w:eastAsia="仿宋_GB2312" w:cs="Times New Roman"/>
          <w:sz w:val="32"/>
          <w:szCs w:val="32"/>
        </w:rPr>
        <w:t>创新开展</w:t>
      </w:r>
      <w:r w:rsidRPr="0086433F">
        <w:rPr>
          <w:rFonts w:eastAsia="仿宋_GB2312" w:cs="Times New Roman"/>
          <w:sz w:val="32"/>
          <w:szCs w:val="32"/>
        </w:rPr>
        <w:t>课程开发、教学设计、教材研发等</w:t>
      </w:r>
      <w:r w:rsidR="00B67923" w:rsidRPr="0086433F">
        <w:rPr>
          <w:rFonts w:eastAsia="仿宋_GB2312" w:cs="Times New Roman"/>
          <w:sz w:val="32"/>
          <w:szCs w:val="32"/>
        </w:rPr>
        <w:t>工作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（四）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过程督导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加强对项目试点院校应用型课程改革与建设的过程督导，及时掌握院校课改动态，发现问题及时交流反馈，</w:t>
      </w:r>
      <w:r w:rsidR="00BB72E3" w:rsidRPr="0086433F">
        <w:rPr>
          <w:rFonts w:eastAsia="仿宋_GB2312" w:cs="Times New Roman"/>
          <w:sz w:val="32"/>
          <w:szCs w:val="32"/>
        </w:rPr>
        <w:t>并</w:t>
      </w:r>
      <w:r w:rsidRPr="0086433F">
        <w:rPr>
          <w:rFonts w:eastAsia="仿宋_GB2312" w:cs="Times New Roman"/>
          <w:sz w:val="32"/>
          <w:szCs w:val="32"/>
        </w:rPr>
        <w:t>提出可行性建议。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（五）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课程评价</w:t>
      </w:r>
    </w:p>
    <w:p w:rsidR="00AB71B6" w:rsidRPr="0086433F" w:rsidRDefault="00BB72E3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通过过程评价与终结评价相结合的方式，</w:t>
      </w:r>
      <w:r w:rsidR="00AB71B6" w:rsidRPr="0086433F">
        <w:rPr>
          <w:rFonts w:eastAsia="仿宋_GB2312" w:cs="Times New Roman"/>
          <w:sz w:val="32"/>
          <w:szCs w:val="32"/>
        </w:rPr>
        <w:t>组织专家对项目试点院校的应用型课程体系、课程群、课程单元、教学设计，课程的计划、实施、结果，参与课程实施的教师与学生发展等进行评价。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lastRenderedPageBreak/>
        <w:t>三、建设服务期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本项目建设服务期为</w:t>
      </w:r>
      <w:r w:rsidRPr="0086433F">
        <w:rPr>
          <w:rFonts w:eastAsia="仿宋_GB2312" w:cs="Times New Roman"/>
          <w:sz w:val="32"/>
          <w:szCs w:val="32"/>
        </w:rPr>
        <w:t>3</w:t>
      </w:r>
      <w:r w:rsidRPr="0086433F">
        <w:rPr>
          <w:rFonts w:eastAsia="仿宋_GB2312" w:cs="Times New Roman"/>
          <w:sz w:val="32"/>
          <w:szCs w:val="32"/>
        </w:rPr>
        <w:t>年</w:t>
      </w:r>
      <w:r w:rsidR="00BB72E3" w:rsidRPr="0086433F">
        <w:rPr>
          <w:rFonts w:eastAsia="仿宋_GB2312" w:cs="Times New Roman"/>
          <w:sz w:val="32"/>
          <w:szCs w:val="32"/>
        </w:rPr>
        <w:t>，</w:t>
      </w:r>
      <w:r w:rsidRPr="0086433F">
        <w:rPr>
          <w:rFonts w:eastAsia="仿宋_GB2312" w:cs="Times New Roman"/>
          <w:sz w:val="32"/>
          <w:szCs w:val="32"/>
        </w:rPr>
        <w:t>按照相关协议推进</w:t>
      </w:r>
      <w:r w:rsidR="00BB72E3" w:rsidRPr="0086433F">
        <w:rPr>
          <w:rFonts w:eastAsia="仿宋_GB2312" w:cs="Times New Roman"/>
          <w:sz w:val="32"/>
          <w:szCs w:val="32"/>
        </w:rPr>
        <w:t>实施；</w:t>
      </w:r>
      <w:r w:rsidRPr="0086433F">
        <w:rPr>
          <w:rFonts w:eastAsia="仿宋_GB2312" w:cs="Times New Roman"/>
          <w:sz w:val="32"/>
          <w:szCs w:val="32"/>
        </w:rPr>
        <w:t>建设服务期满后，由中心组织专家组进行项目评估</w:t>
      </w:r>
      <w:r w:rsidR="00BB72E3" w:rsidRPr="0086433F">
        <w:rPr>
          <w:rFonts w:eastAsia="仿宋_GB2312" w:cs="Times New Roman"/>
          <w:sz w:val="32"/>
          <w:szCs w:val="32"/>
        </w:rPr>
        <w:t>；</w:t>
      </w:r>
      <w:r w:rsidRPr="0086433F">
        <w:rPr>
          <w:rFonts w:eastAsia="仿宋_GB2312" w:cs="Times New Roman"/>
          <w:sz w:val="32"/>
          <w:szCs w:val="32"/>
        </w:rPr>
        <w:t>对于优秀试点院校，中心将予以</w:t>
      </w:r>
      <w:r w:rsidR="00BB72E3" w:rsidRPr="0086433F">
        <w:rPr>
          <w:rFonts w:eastAsia="仿宋_GB2312" w:cs="Times New Roman"/>
          <w:sz w:val="32"/>
          <w:szCs w:val="32"/>
        </w:rPr>
        <w:t>专门</w:t>
      </w:r>
      <w:r w:rsidRPr="0086433F">
        <w:rPr>
          <w:rFonts w:eastAsia="仿宋_GB2312" w:cs="Times New Roman"/>
          <w:sz w:val="32"/>
          <w:szCs w:val="32"/>
        </w:rPr>
        <w:t>宣传推广。</w:t>
      </w:r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四、保障措施</w:t>
      </w:r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（一）组织保障</w:t>
      </w:r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中心将组建应用型课程改革试点院校项目专家委员会、项目工作组，确定项目负责人参与</w:t>
      </w:r>
      <w:r w:rsidR="000372E9" w:rsidRPr="0086433F">
        <w:rPr>
          <w:rFonts w:eastAsia="仿宋_GB2312" w:cs="Times New Roman"/>
          <w:sz w:val="32"/>
          <w:szCs w:val="32"/>
        </w:rPr>
        <w:t>协调、监督和评估项目实施工作。试点院校</w:t>
      </w:r>
      <w:r w:rsidRPr="0086433F">
        <w:rPr>
          <w:rFonts w:eastAsia="仿宋_GB2312" w:cs="Times New Roman"/>
          <w:sz w:val="32"/>
          <w:szCs w:val="32"/>
        </w:rPr>
        <w:t>组建以校级领导为第一负责人的项目工作领导小组，制定相关配套管理办法，保障资源、资金及时到位，确保项目按照</w:t>
      </w:r>
      <w:r w:rsidR="000372E9" w:rsidRPr="0086433F">
        <w:rPr>
          <w:rFonts w:eastAsia="仿宋_GB2312" w:cs="Times New Roman"/>
          <w:sz w:val="32"/>
          <w:szCs w:val="32"/>
        </w:rPr>
        <w:t>计划实施</w:t>
      </w:r>
      <w:r w:rsidRPr="0086433F">
        <w:rPr>
          <w:rFonts w:eastAsia="仿宋_GB2312" w:cs="Times New Roman"/>
          <w:sz w:val="32"/>
          <w:szCs w:val="32"/>
        </w:rPr>
        <w:t>。</w:t>
      </w:r>
      <w:bookmarkStart w:id="1" w:name="_Toc467236416"/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（二）资源保障</w:t>
      </w:r>
      <w:bookmarkEnd w:id="1"/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中心将为项目实施提供必要的专家团队、院校</w:t>
      </w:r>
      <w:r w:rsidR="007E658B" w:rsidRPr="0086433F">
        <w:rPr>
          <w:rFonts w:eastAsia="仿宋_GB2312" w:cs="Times New Roman"/>
          <w:color w:val="000000"/>
          <w:sz w:val="32"/>
          <w:szCs w:val="32"/>
        </w:rPr>
        <w:t>资源、优质企业等</w:t>
      </w:r>
      <w:r w:rsidRPr="0086433F">
        <w:rPr>
          <w:rFonts w:eastAsia="仿宋_GB2312" w:cs="Times New Roman"/>
          <w:color w:val="000000"/>
          <w:sz w:val="32"/>
          <w:szCs w:val="32"/>
        </w:rPr>
        <w:t>支持。项目试点院校</w:t>
      </w:r>
      <w:r w:rsidR="007E658B" w:rsidRPr="0086433F">
        <w:rPr>
          <w:rFonts w:eastAsia="仿宋_GB2312" w:cs="Times New Roman"/>
          <w:color w:val="000000"/>
          <w:sz w:val="32"/>
          <w:szCs w:val="32"/>
        </w:rPr>
        <w:t>应</w:t>
      </w:r>
      <w:r w:rsidRPr="0086433F">
        <w:rPr>
          <w:rFonts w:eastAsia="仿宋_GB2312" w:cs="Times New Roman"/>
          <w:color w:val="000000"/>
          <w:sz w:val="32"/>
          <w:szCs w:val="32"/>
        </w:rPr>
        <w:t>提供足以支撑项目开展的师资力量，保障项目实施与本校专业建设、人才培养相融合。</w:t>
      </w:r>
      <w:bookmarkStart w:id="2" w:name="_Toc467236418"/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（三）经费保障</w:t>
      </w:r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本项目经费来源均为学校自筹，项目试点院校应通过多方渠道积极筹措项目建设经费，确保项目稳步有序推进。</w:t>
      </w:r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（四）平台保障</w:t>
      </w:r>
      <w:r w:rsidRPr="0086433F">
        <w:rPr>
          <w:rFonts w:eastAsia="楷体_GB2312" w:cs="Times New Roman"/>
          <w:sz w:val="32"/>
          <w:szCs w:val="32"/>
        </w:rPr>
        <w:t xml:space="preserve"> </w:t>
      </w:r>
      <w:bookmarkStart w:id="3" w:name="_Toc467236419"/>
      <w:bookmarkEnd w:id="2"/>
    </w:p>
    <w:p w:rsidR="00A8217F" w:rsidRPr="0086433F" w:rsidRDefault="00AB71B6" w:rsidP="003C7DFF">
      <w:pPr>
        <w:spacing w:line="540" w:lineRule="exact"/>
        <w:ind w:firstLineChars="200" w:firstLine="640"/>
        <w:rPr>
          <w:rFonts w:cs="Times New Roman"/>
        </w:rPr>
      </w:pPr>
      <w:r w:rsidRPr="0086433F">
        <w:rPr>
          <w:rFonts w:eastAsia="仿宋_GB2312" w:cs="Times New Roman"/>
          <w:sz w:val="32"/>
          <w:szCs w:val="32"/>
        </w:rPr>
        <w:t>中心将依托官方网站、</w:t>
      </w:r>
      <w:proofErr w:type="gramStart"/>
      <w:r w:rsidRPr="0086433F">
        <w:rPr>
          <w:rFonts w:eastAsia="仿宋_GB2312" w:cs="Times New Roman"/>
          <w:sz w:val="32"/>
          <w:szCs w:val="32"/>
        </w:rPr>
        <w:t>官方微信以及</w:t>
      </w:r>
      <w:proofErr w:type="gramEnd"/>
      <w:r w:rsidRPr="0086433F">
        <w:rPr>
          <w:rFonts w:eastAsia="仿宋_GB2312" w:cs="Times New Roman"/>
          <w:sz w:val="32"/>
          <w:szCs w:val="32"/>
        </w:rPr>
        <w:t>合作媒体对项目实施情况进行宣传推广，未来将搭建产教融合应用型课程交流与共享平台，</w:t>
      </w:r>
      <w:r w:rsidR="00922F40" w:rsidRPr="0086433F">
        <w:rPr>
          <w:rFonts w:eastAsia="仿宋_GB2312" w:cs="Times New Roman"/>
          <w:sz w:val="32"/>
          <w:szCs w:val="32"/>
        </w:rPr>
        <w:t>扩大</w:t>
      </w:r>
      <w:r w:rsidRPr="0086433F">
        <w:rPr>
          <w:rFonts w:eastAsia="仿宋_GB2312" w:cs="Times New Roman"/>
          <w:sz w:val="32"/>
          <w:szCs w:val="32"/>
        </w:rPr>
        <w:t>试点院校课改成果的推广与运用。</w:t>
      </w:r>
      <w:bookmarkEnd w:id="3"/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B71B6" w:rsidRPr="0086433F" w:rsidRDefault="00AB71B6" w:rsidP="004F0D6D">
      <w:pPr>
        <w:jc w:val="left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lastRenderedPageBreak/>
        <w:t>附件</w:t>
      </w:r>
      <w:r w:rsidRPr="0086433F">
        <w:rPr>
          <w:rFonts w:eastAsia="黑体" w:cs="Times New Roman"/>
          <w:sz w:val="32"/>
          <w:szCs w:val="32"/>
        </w:rPr>
        <w:t>2</w:t>
      </w:r>
    </w:p>
    <w:p w:rsidR="00AB71B6" w:rsidRPr="0086433F" w:rsidRDefault="00AB71B6" w:rsidP="00AB71B6">
      <w:pPr>
        <w:tabs>
          <w:tab w:val="left" w:pos="5220"/>
        </w:tabs>
        <w:jc w:val="center"/>
        <w:rPr>
          <w:rFonts w:eastAsia="黑体" w:cs="Times New Roman"/>
          <w:sz w:val="52"/>
          <w:szCs w:val="52"/>
        </w:rPr>
      </w:pPr>
    </w:p>
    <w:p w:rsidR="00AB71B6" w:rsidRPr="0086433F" w:rsidRDefault="00AB71B6" w:rsidP="00AB71B6">
      <w:pPr>
        <w:tabs>
          <w:tab w:val="left" w:pos="5220"/>
        </w:tabs>
        <w:spacing w:line="720" w:lineRule="auto"/>
        <w:jc w:val="center"/>
        <w:rPr>
          <w:rFonts w:eastAsia="黑体" w:cs="Times New Roman"/>
          <w:sz w:val="48"/>
          <w:szCs w:val="48"/>
        </w:rPr>
      </w:pPr>
      <w:r w:rsidRPr="0086433F">
        <w:rPr>
          <w:rFonts w:eastAsia="黑体" w:cs="Times New Roman"/>
          <w:sz w:val="48"/>
          <w:szCs w:val="48"/>
        </w:rPr>
        <w:t>产教融合应用型课程改革</w:t>
      </w:r>
    </w:p>
    <w:p w:rsidR="00AB71B6" w:rsidRPr="0086433F" w:rsidRDefault="00AB71B6" w:rsidP="00AB71B6">
      <w:pPr>
        <w:tabs>
          <w:tab w:val="left" w:pos="5220"/>
        </w:tabs>
        <w:spacing w:line="720" w:lineRule="auto"/>
        <w:jc w:val="center"/>
        <w:rPr>
          <w:rFonts w:eastAsia="黑体" w:cs="Times New Roman"/>
          <w:sz w:val="48"/>
          <w:szCs w:val="48"/>
        </w:rPr>
      </w:pPr>
      <w:r w:rsidRPr="0086433F">
        <w:rPr>
          <w:rFonts w:eastAsia="黑体" w:cs="Times New Roman"/>
          <w:sz w:val="48"/>
          <w:szCs w:val="48"/>
        </w:rPr>
        <w:t>试点院校项目申报书</w:t>
      </w:r>
    </w:p>
    <w:p w:rsidR="00AB71B6" w:rsidRPr="0086433F" w:rsidRDefault="00AB71B6" w:rsidP="00AB71B6">
      <w:pPr>
        <w:tabs>
          <w:tab w:val="left" w:pos="5220"/>
        </w:tabs>
        <w:spacing w:line="720" w:lineRule="auto"/>
        <w:jc w:val="center"/>
        <w:rPr>
          <w:rFonts w:eastAsia="楷体_GB2312" w:cs="Times New Roman"/>
          <w:sz w:val="36"/>
          <w:szCs w:val="36"/>
          <w:u w:val="single"/>
        </w:rPr>
      </w:pPr>
    </w:p>
    <w:p w:rsidR="00AB71B6" w:rsidRPr="0086433F" w:rsidRDefault="00AB71B6" w:rsidP="00AB71B6">
      <w:pPr>
        <w:tabs>
          <w:tab w:val="left" w:pos="5220"/>
        </w:tabs>
        <w:rPr>
          <w:rFonts w:eastAsia="仿宋_GB2312" w:cs="Times New Roman"/>
          <w:b/>
          <w:sz w:val="32"/>
          <w:szCs w:val="32"/>
        </w:rPr>
      </w:pPr>
    </w:p>
    <w:p w:rsidR="00AB71B6" w:rsidRPr="0086433F" w:rsidRDefault="00AB71B6" w:rsidP="00AB71B6">
      <w:pPr>
        <w:tabs>
          <w:tab w:val="left" w:pos="3454"/>
        </w:tabs>
        <w:jc w:val="left"/>
        <w:rPr>
          <w:rFonts w:eastAsia="黑体" w:cs="Times New Roman"/>
          <w:sz w:val="32"/>
          <w:szCs w:val="20"/>
        </w:rPr>
      </w:pPr>
    </w:p>
    <w:p w:rsidR="00AB71B6" w:rsidRPr="0086433F" w:rsidRDefault="00AB71B6" w:rsidP="00AB71B6">
      <w:pPr>
        <w:tabs>
          <w:tab w:val="left" w:pos="2977"/>
        </w:tabs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申报单位（盖章）</w:t>
      </w:r>
      <w:r w:rsidRPr="0086433F">
        <w:rPr>
          <w:rFonts w:eastAsia="黑体" w:cs="Times New Roman"/>
          <w:sz w:val="32"/>
          <w:szCs w:val="20"/>
        </w:rPr>
        <w:t>: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</w:t>
      </w:r>
    </w:p>
    <w:p w:rsidR="00AB71B6" w:rsidRPr="0086433F" w:rsidRDefault="00AB71B6" w:rsidP="00AB71B6">
      <w:pPr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项目负责人：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     </w:t>
      </w:r>
    </w:p>
    <w:p w:rsidR="00AB71B6" w:rsidRPr="0086433F" w:rsidRDefault="00AB71B6" w:rsidP="00AB71B6">
      <w:pPr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项目联系人：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     </w:t>
      </w:r>
    </w:p>
    <w:p w:rsidR="00AB71B6" w:rsidRPr="0086433F" w:rsidRDefault="00AB71B6" w:rsidP="00AB71B6">
      <w:pPr>
        <w:spacing w:line="720" w:lineRule="auto"/>
        <w:ind w:firstLineChars="100" w:firstLine="320"/>
        <w:jc w:val="left"/>
        <w:rPr>
          <w:rFonts w:eastAsia="黑体" w:cs="Times New Roman"/>
          <w:sz w:val="32"/>
          <w:szCs w:val="20"/>
          <w:u w:val="single"/>
        </w:rPr>
      </w:pPr>
      <w:r w:rsidRPr="0086433F">
        <w:rPr>
          <w:rFonts w:eastAsia="黑体" w:cs="Times New Roman"/>
          <w:sz w:val="32"/>
          <w:szCs w:val="20"/>
        </w:rPr>
        <w:t>申报日期</w:t>
      </w:r>
      <w:r w:rsidRPr="0086433F">
        <w:rPr>
          <w:rFonts w:eastAsia="黑体" w:cs="Times New Roman"/>
          <w:sz w:val="32"/>
          <w:szCs w:val="20"/>
        </w:rPr>
        <w:t xml:space="preserve">: </w:t>
      </w:r>
      <w:r w:rsidR="00C641AB" w:rsidRPr="0086433F">
        <w:rPr>
          <w:rFonts w:eastAsia="黑体" w:cs="Times New Roman"/>
          <w:sz w:val="32"/>
          <w:szCs w:val="20"/>
          <w:u w:val="single"/>
        </w:rPr>
        <w:t xml:space="preserve">                                   </w:t>
      </w:r>
    </w:p>
    <w:p w:rsidR="00AB71B6" w:rsidRPr="0086433F" w:rsidRDefault="00AB71B6" w:rsidP="00AB71B6">
      <w:pPr>
        <w:tabs>
          <w:tab w:val="left" w:pos="3828"/>
        </w:tabs>
        <w:spacing w:line="960" w:lineRule="auto"/>
        <w:rPr>
          <w:rFonts w:eastAsia="黑体" w:cs="Times New Roman"/>
          <w:b/>
          <w:color w:val="000000"/>
          <w:sz w:val="40"/>
          <w:szCs w:val="36"/>
        </w:rPr>
      </w:pPr>
    </w:p>
    <w:p w:rsidR="00AB71B6" w:rsidRPr="0086433F" w:rsidRDefault="00AB71B6" w:rsidP="00AB71B6">
      <w:pPr>
        <w:tabs>
          <w:tab w:val="left" w:pos="3828"/>
        </w:tabs>
        <w:spacing w:line="600" w:lineRule="auto"/>
        <w:jc w:val="center"/>
        <w:rPr>
          <w:rFonts w:eastAsia="黑体" w:cs="Times New Roman"/>
          <w:color w:val="000000"/>
          <w:sz w:val="32"/>
          <w:szCs w:val="32"/>
        </w:rPr>
      </w:pPr>
      <w:r w:rsidRPr="0086433F">
        <w:rPr>
          <w:rFonts w:eastAsia="黑体" w:cs="Times New Roman"/>
          <w:color w:val="000000"/>
          <w:sz w:val="32"/>
          <w:szCs w:val="32"/>
        </w:rPr>
        <w:t>教育部学校规划建设发展中心制</w:t>
      </w:r>
    </w:p>
    <w:p w:rsidR="00A8217F" w:rsidRPr="0086433F" w:rsidRDefault="00EE61C2" w:rsidP="00B23152">
      <w:pPr>
        <w:jc w:val="center"/>
        <w:rPr>
          <w:rFonts w:cs="Times New Roman"/>
        </w:rPr>
      </w:pPr>
      <w:r w:rsidRPr="0086433F">
        <w:rPr>
          <w:rFonts w:eastAsia="黑体" w:cs="Times New Roman"/>
          <w:color w:val="000000"/>
          <w:sz w:val="30"/>
          <w:szCs w:val="30"/>
        </w:rPr>
        <w:t>2018</w:t>
      </w:r>
      <w:r w:rsidR="00AB71B6" w:rsidRPr="0086433F">
        <w:rPr>
          <w:rFonts w:eastAsia="黑体" w:cs="Times New Roman"/>
          <w:color w:val="000000"/>
          <w:sz w:val="30"/>
          <w:szCs w:val="30"/>
        </w:rPr>
        <w:t>年</w:t>
      </w:r>
      <w:r w:rsidRPr="0086433F">
        <w:rPr>
          <w:rFonts w:eastAsia="黑体" w:cs="Times New Roman"/>
          <w:color w:val="000000"/>
          <w:sz w:val="30"/>
          <w:szCs w:val="30"/>
        </w:rPr>
        <w:t>1</w:t>
      </w:r>
      <w:r w:rsidR="00AB71B6" w:rsidRPr="0086433F">
        <w:rPr>
          <w:rFonts w:eastAsia="黑体" w:cs="Times New Roman"/>
          <w:color w:val="000000"/>
          <w:sz w:val="30"/>
          <w:szCs w:val="30"/>
        </w:rPr>
        <w:t>月</w:t>
      </w: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B71B6" w:rsidRPr="0086433F" w:rsidRDefault="00AB71B6" w:rsidP="00AB71B6">
      <w:pPr>
        <w:spacing w:line="480" w:lineRule="auto"/>
        <w:jc w:val="center"/>
        <w:rPr>
          <w:rFonts w:eastAsia="黑体" w:cs="Times New Roman"/>
          <w:color w:val="000000"/>
          <w:sz w:val="44"/>
          <w:szCs w:val="44"/>
        </w:rPr>
      </w:pPr>
      <w:r w:rsidRPr="0086433F">
        <w:rPr>
          <w:rFonts w:eastAsia="黑体" w:cs="Times New Roman"/>
          <w:color w:val="000000"/>
          <w:sz w:val="44"/>
          <w:szCs w:val="44"/>
        </w:rPr>
        <w:lastRenderedPageBreak/>
        <w:t>填</w:t>
      </w:r>
      <w:r w:rsidRPr="0086433F">
        <w:rPr>
          <w:rFonts w:eastAsia="黑体" w:cs="Times New Roman"/>
          <w:color w:val="000000"/>
          <w:sz w:val="44"/>
          <w:szCs w:val="44"/>
        </w:rPr>
        <w:t xml:space="preserve"> </w:t>
      </w:r>
      <w:r w:rsidRPr="0086433F">
        <w:rPr>
          <w:rFonts w:eastAsia="黑体" w:cs="Times New Roman"/>
          <w:color w:val="000000"/>
          <w:sz w:val="44"/>
          <w:szCs w:val="44"/>
        </w:rPr>
        <w:t>写</w:t>
      </w:r>
      <w:r w:rsidRPr="0086433F">
        <w:rPr>
          <w:rFonts w:eastAsia="黑体" w:cs="Times New Roman"/>
          <w:color w:val="000000"/>
          <w:sz w:val="44"/>
          <w:szCs w:val="44"/>
        </w:rPr>
        <w:t xml:space="preserve"> </w:t>
      </w:r>
      <w:r w:rsidRPr="0086433F">
        <w:rPr>
          <w:rFonts w:eastAsia="黑体" w:cs="Times New Roman"/>
          <w:color w:val="000000"/>
          <w:sz w:val="44"/>
          <w:szCs w:val="44"/>
        </w:rPr>
        <w:t>说</w:t>
      </w:r>
      <w:r w:rsidRPr="0086433F">
        <w:rPr>
          <w:rFonts w:eastAsia="黑体" w:cs="Times New Roman"/>
          <w:color w:val="000000"/>
          <w:sz w:val="44"/>
          <w:szCs w:val="44"/>
        </w:rPr>
        <w:t xml:space="preserve"> </w:t>
      </w:r>
      <w:r w:rsidRPr="0086433F">
        <w:rPr>
          <w:rFonts w:eastAsia="黑体" w:cs="Times New Roman"/>
          <w:color w:val="000000"/>
          <w:sz w:val="44"/>
          <w:szCs w:val="44"/>
        </w:rPr>
        <w:t>明</w:t>
      </w:r>
    </w:p>
    <w:p w:rsidR="00AB71B6" w:rsidRPr="0086433F" w:rsidRDefault="00AB71B6" w:rsidP="00AB71B6">
      <w:pPr>
        <w:spacing w:line="480" w:lineRule="auto"/>
        <w:ind w:firstLine="539"/>
        <w:rPr>
          <w:rFonts w:cs="Times New Roman"/>
          <w:color w:val="000000"/>
          <w:sz w:val="28"/>
        </w:rPr>
      </w:pPr>
    </w:p>
    <w:p w:rsidR="00AB71B6" w:rsidRPr="0086433F" w:rsidRDefault="00AB71B6" w:rsidP="00AB71B6">
      <w:pPr>
        <w:numPr>
          <w:ilvl w:val="0"/>
          <w:numId w:val="2"/>
        </w:numPr>
        <w:spacing w:line="480" w:lineRule="auto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申报书的各项内容要实事求是、真实可靠。文字表达要明确、简洁。申报院校应严格审核，对所填内容的真实性负责。</w:t>
      </w:r>
    </w:p>
    <w:p w:rsidR="00AB71B6" w:rsidRPr="0086433F" w:rsidRDefault="00AB71B6" w:rsidP="00AB71B6">
      <w:pPr>
        <w:numPr>
          <w:ilvl w:val="0"/>
          <w:numId w:val="2"/>
        </w:numPr>
        <w:tabs>
          <w:tab w:val="left" w:pos="720"/>
        </w:tabs>
        <w:spacing w:line="480" w:lineRule="auto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请用</w:t>
      </w:r>
      <w:r w:rsidRPr="0086433F">
        <w:rPr>
          <w:rFonts w:eastAsia="仿宋_GB2312" w:cs="Times New Roman"/>
          <w:color w:val="000000"/>
          <w:sz w:val="32"/>
          <w:szCs w:val="32"/>
        </w:rPr>
        <w:t>A4</w:t>
      </w:r>
      <w:r w:rsidRPr="0086433F">
        <w:rPr>
          <w:rFonts w:eastAsia="仿宋_GB2312" w:cs="Times New Roman"/>
          <w:color w:val="000000"/>
          <w:sz w:val="32"/>
          <w:szCs w:val="32"/>
        </w:rPr>
        <w:t>纸打印并装订，</w:t>
      </w:r>
      <w:hyperlink r:id="rId9" w:history="1"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电子版以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word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文档格式发送至邮箱：</w:t>
        </w:r>
        <w:r w:rsidRPr="0086433F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whx728@csdp.edu.cn</w:t>
        </w:r>
      </w:hyperlink>
      <w:r w:rsidRPr="0086433F">
        <w:rPr>
          <w:rFonts w:eastAsia="仿宋_GB2312" w:cs="Times New Roman"/>
          <w:color w:val="000000"/>
          <w:sz w:val="32"/>
          <w:szCs w:val="32"/>
        </w:rPr>
        <w:t>。</w:t>
      </w:r>
    </w:p>
    <w:p w:rsidR="00AB71B6" w:rsidRPr="0086433F" w:rsidRDefault="00AB71B6" w:rsidP="00AB71B6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涉密内容可不填写，但须单独注明。</w:t>
      </w:r>
    </w:p>
    <w:p w:rsidR="00AB71B6" w:rsidRPr="0086433F" w:rsidRDefault="00AB71B6" w:rsidP="00AB71B6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本表未涵盖的项目，需要补充说明的，请另附材料。</w:t>
      </w:r>
    </w:p>
    <w:p w:rsidR="00242D40" w:rsidRPr="0086433F" w:rsidRDefault="00AB71B6" w:rsidP="00242D40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申报咨询：吴晖湘，</w:t>
      </w:r>
      <w:r w:rsidRPr="0086433F">
        <w:rPr>
          <w:rFonts w:eastAsia="仿宋_GB2312" w:cs="Times New Roman"/>
          <w:sz w:val="32"/>
          <w:szCs w:val="32"/>
        </w:rPr>
        <w:t>010-66093421</w:t>
      </w:r>
      <w:r w:rsidRPr="0086433F">
        <w:rPr>
          <w:rFonts w:eastAsia="仿宋_GB2312" w:cs="Times New Roman"/>
          <w:color w:val="000000"/>
          <w:sz w:val="32"/>
          <w:szCs w:val="32"/>
        </w:rPr>
        <w:t>。</w:t>
      </w:r>
    </w:p>
    <w:p w:rsidR="00A8217F" w:rsidRPr="0086433F" w:rsidRDefault="00AB71B6" w:rsidP="00242D40">
      <w:pPr>
        <w:numPr>
          <w:ilvl w:val="0"/>
          <w:numId w:val="2"/>
        </w:numPr>
        <w:tabs>
          <w:tab w:val="left" w:pos="720"/>
        </w:tabs>
        <w:spacing w:line="480" w:lineRule="auto"/>
        <w:ind w:rightChars="12" w:right="25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电子版申报书可在教育部学校规划建设发展中心官网：</w:t>
      </w:r>
      <w:r w:rsidRPr="0086433F">
        <w:rPr>
          <w:rFonts w:eastAsia="仿宋_GB2312" w:cs="Times New Roman"/>
          <w:sz w:val="32"/>
          <w:szCs w:val="32"/>
        </w:rPr>
        <w:t>www.</w:t>
      </w:r>
      <w:bookmarkStart w:id="4" w:name="_Hlt324405693"/>
      <w:r w:rsidRPr="0086433F">
        <w:rPr>
          <w:rFonts w:eastAsia="仿宋_GB2312" w:cs="Times New Roman"/>
          <w:sz w:val="32"/>
          <w:szCs w:val="32"/>
        </w:rPr>
        <w:t>csdp.</w:t>
      </w:r>
      <w:bookmarkEnd w:id="4"/>
      <w:r w:rsidRPr="0086433F">
        <w:rPr>
          <w:rFonts w:eastAsia="仿宋_GB2312" w:cs="Times New Roman"/>
          <w:sz w:val="32"/>
          <w:szCs w:val="32"/>
        </w:rPr>
        <w:t>edu.cn</w:t>
      </w:r>
      <w:r w:rsidRPr="0086433F">
        <w:rPr>
          <w:rFonts w:eastAsia="仿宋_GB2312" w:cs="Times New Roman"/>
          <w:color w:val="000000"/>
          <w:sz w:val="32"/>
          <w:szCs w:val="32"/>
        </w:rPr>
        <w:t>下载。</w:t>
      </w: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一、申报院校基本情况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43"/>
        <w:gridCol w:w="803"/>
        <w:gridCol w:w="1296"/>
        <w:gridCol w:w="720"/>
        <w:gridCol w:w="1291"/>
        <w:gridCol w:w="709"/>
        <w:gridCol w:w="925"/>
        <w:gridCol w:w="1154"/>
        <w:gridCol w:w="1879"/>
      </w:tblGrid>
      <w:tr w:rsidR="00DE734F" w:rsidRPr="0086433F" w:rsidTr="00CD4CBA">
        <w:trPr>
          <w:cantSplit/>
          <w:trHeight w:val="723"/>
          <w:jc w:val="center"/>
        </w:trPr>
        <w:tc>
          <w:tcPr>
            <w:tcW w:w="580" w:type="dxa"/>
            <w:vMerge w:val="restart"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  <w:r w:rsidRPr="0086433F">
              <w:rPr>
                <w:rFonts w:eastAsia="仿宋_GB2312" w:cs="Times New Roman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546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院校名称</w:t>
            </w:r>
          </w:p>
        </w:tc>
        <w:tc>
          <w:tcPr>
            <w:tcW w:w="3307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举办方</w:t>
            </w:r>
          </w:p>
        </w:tc>
        <w:tc>
          <w:tcPr>
            <w:tcW w:w="3033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□</w:t>
            </w:r>
            <w:r w:rsidRPr="0086433F">
              <w:rPr>
                <w:rFonts w:eastAsia="仿宋_GB2312" w:cs="Times New Roman"/>
                <w:b/>
              </w:rPr>
              <w:t>省级政府</w:t>
            </w:r>
            <w:r w:rsidRPr="0086433F">
              <w:rPr>
                <w:rFonts w:eastAsia="仿宋_GB2312" w:cs="Times New Roman"/>
                <w:b/>
              </w:rPr>
              <w:t xml:space="preserve">   □</w:t>
            </w:r>
            <w:r w:rsidRPr="0086433F">
              <w:rPr>
                <w:rFonts w:eastAsia="仿宋_GB2312" w:cs="Times New Roman"/>
                <w:b/>
              </w:rPr>
              <w:t>地市级政府</w:t>
            </w:r>
          </w:p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□</w:t>
            </w:r>
            <w:r w:rsidRPr="0086433F">
              <w:rPr>
                <w:rFonts w:eastAsia="仿宋_GB2312" w:cs="Times New Roman"/>
                <w:b/>
              </w:rPr>
              <w:t>行业</w:t>
            </w:r>
            <w:r w:rsidRPr="0086433F">
              <w:rPr>
                <w:rFonts w:eastAsia="仿宋_GB2312" w:cs="Times New Roman"/>
                <w:b/>
              </w:rPr>
              <w:t xml:space="preserve">   □</w:t>
            </w:r>
            <w:r w:rsidRPr="0086433F">
              <w:rPr>
                <w:rFonts w:eastAsia="仿宋_GB2312" w:cs="Times New Roman"/>
                <w:b/>
              </w:rPr>
              <w:t>企业</w:t>
            </w:r>
            <w:r w:rsidRPr="0086433F">
              <w:rPr>
                <w:rFonts w:eastAsia="仿宋_GB2312" w:cs="Times New Roman"/>
                <w:b/>
              </w:rPr>
              <w:t xml:space="preserve">   □</w:t>
            </w:r>
            <w:r w:rsidRPr="0086433F">
              <w:rPr>
                <w:rFonts w:eastAsia="仿宋_GB2312" w:cs="Times New Roman"/>
                <w:b/>
              </w:rPr>
              <w:t>其他</w:t>
            </w:r>
          </w:p>
        </w:tc>
      </w:tr>
      <w:tr w:rsidR="00DE734F" w:rsidRPr="0086433F" w:rsidTr="00CD4CBA">
        <w:trPr>
          <w:cantSplit/>
          <w:trHeight w:val="405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建校时间</w:t>
            </w:r>
            <w:r w:rsidRPr="0086433F">
              <w:rPr>
                <w:rStyle w:val="a6"/>
                <w:rFonts w:eastAsia="仿宋_GB2312" w:cs="Times New Roman"/>
                <w:b/>
              </w:rPr>
              <w:t xml:space="preserve"> </w:t>
            </w:r>
          </w:p>
        </w:tc>
        <w:tc>
          <w:tcPr>
            <w:tcW w:w="3307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院校性质</w:t>
            </w:r>
          </w:p>
        </w:tc>
        <w:tc>
          <w:tcPr>
            <w:tcW w:w="3033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□</w:t>
            </w:r>
            <w:r w:rsidRPr="0086433F">
              <w:rPr>
                <w:rFonts w:eastAsia="仿宋_GB2312" w:cs="Times New Roman"/>
                <w:b/>
              </w:rPr>
              <w:t>公办</w:t>
            </w:r>
            <w:r w:rsidRPr="0086433F">
              <w:rPr>
                <w:rFonts w:eastAsia="仿宋_GB2312" w:cs="Times New Roman"/>
                <w:b/>
              </w:rPr>
              <w:t xml:space="preserve">    □</w:t>
            </w:r>
            <w:r w:rsidRPr="0086433F">
              <w:rPr>
                <w:rFonts w:eastAsia="仿宋_GB2312" w:cs="Times New Roman"/>
                <w:b/>
              </w:rPr>
              <w:t>民办</w:t>
            </w: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占地面积（亩）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建筑面积（平方米）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全日制普通本科在校生人数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  <w:r w:rsidRPr="0086433F">
              <w:rPr>
                <w:rFonts w:eastAsia="仿宋_GB2312" w:cs="Times New Roman"/>
                <w:b/>
              </w:rPr>
              <w:t>教职工总数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专职教师数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专职教师数（硕士学位以上）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专职专业教师数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兼职专业教师数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DE734F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DE734F" w:rsidRPr="0086433F" w:rsidRDefault="00DE734F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现有专业数</w:t>
            </w:r>
          </w:p>
        </w:tc>
        <w:tc>
          <w:tcPr>
            <w:tcW w:w="2011" w:type="dxa"/>
            <w:gridSpan w:val="2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  <w:r w:rsidRPr="0086433F">
              <w:rPr>
                <w:rFonts w:eastAsia="仿宋_GB2312" w:cs="Times New Roman"/>
                <w:b/>
              </w:rPr>
              <w:t>2017</w:t>
            </w:r>
            <w:r w:rsidRPr="0086433F">
              <w:rPr>
                <w:rFonts w:eastAsia="仿宋_GB2312" w:cs="Times New Roman"/>
                <w:b/>
              </w:rPr>
              <w:t>年招生专业数</w:t>
            </w:r>
          </w:p>
        </w:tc>
        <w:tc>
          <w:tcPr>
            <w:tcW w:w="1879" w:type="dxa"/>
            <w:vAlign w:val="center"/>
          </w:tcPr>
          <w:p w:rsidR="00DE734F" w:rsidRPr="0086433F" w:rsidRDefault="00DE734F" w:rsidP="00721443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</w:tr>
      <w:tr w:rsidR="00CD4CBA" w:rsidRPr="0086433F" w:rsidTr="00CD4CBA">
        <w:trPr>
          <w:cantSplit/>
          <w:trHeight w:val="416"/>
          <w:jc w:val="center"/>
        </w:trPr>
        <w:tc>
          <w:tcPr>
            <w:tcW w:w="580" w:type="dxa"/>
            <w:vMerge/>
            <w:vAlign w:val="center"/>
          </w:tcPr>
          <w:p w:rsidR="00CD4CBA" w:rsidRPr="0086433F" w:rsidRDefault="00CD4CBA" w:rsidP="00721443">
            <w:pPr>
              <w:jc w:val="center"/>
              <w:rPr>
                <w:rFonts w:eastAsia="仿宋_GB2312" w:cs="Times New Roman"/>
                <w:b/>
                <w:bCs/>
                <w:position w:val="6"/>
              </w:rPr>
            </w:pPr>
          </w:p>
        </w:tc>
        <w:tc>
          <w:tcPr>
            <w:tcW w:w="743" w:type="dxa"/>
            <w:vAlign w:val="center"/>
          </w:tcPr>
          <w:p w:rsidR="00CD4CBA" w:rsidRPr="0086433F" w:rsidRDefault="00CD4CBA" w:rsidP="00721443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  <w:r w:rsidRPr="0086433F">
              <w:rPr>
                <w:rFonts w:eastAsia="仿宋_GB2312" w:cs="Times New Roman"/>
                <w:b/>
              </w:rPr>
              <w:t>地址</w:t>
            </w:r>
          </w:p>
        </w:tc>
        <w:tc>
          <w:tcPr>
            <w:tcW w:w="2099" w:type="dxa"/>
            <w:gridSpan w:val="2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  <w:tc>
          <w:tcPr>
            <w:tcW w:w="720" w:type="dxa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  <w:r w:rsidRPr="0086433F">
              <w:rPr>
                <w:rFonts w:eastAsia="仿宋_GB2312" w:cs="Times New Roman"/>
                <w:b/>
              </w:rPr>
              <w:t>邮编</w:t>
            </w:r>
          </w:p>
        </w:tc>
        <w:tc>
          <w:tcPr>
            <w:tcW w:w="1291" w:type="dxa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  <w:tc>
          <w:tcPr>
            <w:tcW w:w="709" w:type="dxa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  <w:r w:rsidRPr="0086433F">
              <w:rPr>
                <w:rFonts w:eastAsia="仿宋_GB2312" w:cs="Times New Roman"/>
                <w:b/>
              </w:rPr>
              <w:t>网址</w:t>
            </w:r>
          </w:p>
        </w:tc>
        <w:tc>
          <w:tcPr>
            <w:tcW w:w="3958" w:type="dxa"/>
            <w:gridSpan w:val="3"/>
            <w:vAlign w:val="center"/>
          </w:tcPr>
          <w:p w:rsidR="00CD4CBA" w:rsidRPr="0086433F" w:rsidRDefault="00CD4CBA" w:rsidP="00CD4CBA">
            <w:pPr>
              <w:spacing w:line="240" w:lineRule="exact"/>
              <w:jc w:val="left"/>
              <w:rPr>
                <w:rFonts w:eastAsia="仿宋_GB2312" w:cs="Times New Roman"/>
                <w:color w:val="FF6600"/>
              </w:rPr>
            </w:pPr>
          </w:p>
        </w:tc>
      </w:tr>
    </w:tbl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t>二、项目</w:t>
      </w:r>
      <w:proofErr w:type="gramStart"/>
      <w:r w:rsidRPr="0086433F">
        <w:rPr>
          <w:rFonts w:eastAsia="黑体" w:cs="Times New Roman"/>
          <w:bCs/>
          <w:sz w:val="32"/>
          <w:szCs w:val="32"/>
        </w:rPr>
        <w:t>组基本</w:t>
      </w:r>
      <w:proofErr w:type="gramEnd"/>
      <w:r w:rsidRPr="0086433F">
        <w:rPr>
          <w:rFonts w:eastAsia="黑体" w:cs="Times New Roman"/>
          <w:bCs/>
          <w:sz w:val="32"/>
          <w:szCs w:val="32"/>
        </w:rPr>
        <w:t>情况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559"/>
        <w:gridCol w:w="1276"/>
        <w:gridCol w:w="1276"/>
        <w:gridCol w:w="2126"/>
        <w:gridCol w:w="2126"/>
      </w:tblGrid>
      <w:tr w:rsidR="00AB71B6" w:rsidRPr="0086433F" w:rsidTr="00721443">
        <w:trPr>
          <w:trHeight w:val="557"/>
        </w:trPr>
        <w:tc>
          <w:tcPr>
            <w:tcW w:w="10065" w:type="dxa"/>
            <w:gridSpan w:val="7"/>
            <w:vAlign w:val="center"/>
          </w:tcPr>
          <w:p w:rsidR="00AB71B6" w:rsidRPr="0086433F" w:rsidRDefault="00AB71B6" w:rsidP="00721443">
            <w:pPr>
              <w:rPr>
                <w:rFonts w:eastAsia="方正小标宋简体" w:cs="Times New Roman"/>
                <w:b/>
                <w:sz w:val="24"/>
                <w:szCs w:val="24"/>
              </w:rPr>
            </w:pPr>
            <w:r w:rsidRPr="0086433F">
              <w:rPr>
                <w:rFonts w:eastAsia="仿宋" w:cs="Times New Roman"/>
                <w:b/>
                <w:sz w:val="24"/>
                <w:szCs w:val="24"/>
              </w:rPr>
              <w:t>项目负责人情况</w:t>
            </w:r>
            <w:r w:rsidR="006801B4" w:rsidRPr="0086433F">
              <w:rPr>
                <w:rFonts w:eastAsia="仿宋" w:cs="Times New Roman"/>
                <w:b/>
                <w:sz w:val="24"/>
                <w:szCs w:val="24"/>
              </w:rPr>
              <w:t>（</w:t>
            </w:r>
            <w:r w:rsidR="006801B4" w:rsidRPr="0086433F">
              <w:rPr>
                <w:rFonts w:eastAsia="仿宋_GB2312" w:cs="Times New Roman"/>
                <w:b/>
              </w:rPr>
              <w:t>姓名、性别、院系、专业、职称、研究方向、核心研究成果等</w:t>
            </w:r>
            <w:r w:rsidR="006801B4" w:rsidRPr="0086433F">
              <w:rPr>
                <w:rFonts w:eastAsia="仿宋" w:cs="Times New Roman"/>
                <w:b/>
                <w:sz w:val="24"/>
                <w:szCs w:val="24"/>
              </w:rPr>
              <w:t>）</w:t>
            </w:r>
          </w:p>
        </w:tc>
      </w:tr>
      <w:tr w:rsidR="00AB71B6" w:rsidRPr="0086433F" w:rsidTr="006801B4">
        <w:trPr>
          <w:trHeight w:val="2677"/>
        </w:trPr>
        <w:tc>
          <w:tcPr>
            <w:tcW w:w="10065" w:type="dxa"/>
            <w:gridSpan w:val="7"/>
          </w:tcPr>
          <w:p w:rsidR="00AB71B6" w:rsidRPr="0086433F" w:rsidRDefault="00AB71B6" w:rsidP="0072144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721443">
        <w:trPr>
          <w:trHeight w:val="656"/>
        </w:trPr>
        <w:tc>
          <w:tcPr>
            <w:tcW w:w="10065" w:type="dxa"/>
            <w:gridSpan w:val="7"/>
            <w:vAlign w:val="center"/>
          </w:tcPr>
          <w:p w:rsidR="00AB71B6" w:rsidRPr="0086433F" w:rsidRDefault="00AB71B6" w:rsidP="00721443">
            <w:pPr>
              <w:rPr>
                <w:rFonts w:eastAsia="方正小标宋简体" w:cs="Times New Roman"/>
                <w:b/>
                <w:sz w:val="24"/>
                <w:szCs w:val="24"/>
              </w:rPr>
            </w:pPr>
            <w:r w:rsidRPr="0086433F">
              <w:rPr>
                <w:rFonts w:eastAsia="仿宋" w:cs="Times New Roman"/>
                <w:b/>
                <w:sz w:val="24"/>
                <w:szCs w:val="24"/>
              </w:rPr>
              <w:t>项目团队情况</w:t>
            </w:r>
          </w:p>
        </w:tc>
      </w:tr>
      <w:tr w:rsidR="00AB71B6" w:rsidRPr="0086433F" w:rsidTr="006065C6">
        <w:trPr>
          <w:trHeight w:val="640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AB71B6" w:rsidRPr="0086433F" w:rsidRDefault="006065C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性别</w:t>
            </w:r>
          </w:p>
        </w:tc>
        <w:tc>
          <w:tcPr>
            <w:tcW w:w="1559" w:type="dxa"/>
            <w:vAlign w:val="center"/>
          </w:tcPr>
          <w:p w:rsidR="00AB71B6" w:rsidRPr="0086433F" w:rsidRDefault="006065C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院系</w:t>
            </w: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专业</w:t>
            </w: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职称</w:t>
            </w: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研究方向</w:t>
            </w: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本项目任务分配</w:t>
            </w:r>
          </w:p>
        </w:tc>
      </w:tr>
      <w:tr w:rsidR="00AB71B6" w:rsidRPr="0086433F" w:rsidTr="006065C6">
        <w:trPr>
          <w:trHeight w:val="578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79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61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62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677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6065C6">
        <w:trPr>
          <w:trHeight w:val="720"/>
        </w:trPr>
        <w:tc>
          <w:tcPr>
            <w:tcW w:w="993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三、</w:t>
      </w:r>
      <w:r w:rsidR="004A762B" w:rsidRPr="0086433F">
        <w:rPr>
          <w:rFonts w:eastAsia="黑体" w:cs="Times New Roman"/>
          <w:bCs/>
          <w:sz w:val="32"/>
          <w:szCs w:val="32"/>
        </w:rPr>
        <w:t>服务</w:t>
      </w:r>
      <w:r w:rsidRPr="0086433F">
        <w:rPr>
          <w:rFonts w:eastAsia="黑体" w:cs="Times New Roman"/>
          <w:bCs/>
          <w:sz w:val="32"/>
          <w:szCs w:val="32"/>
        </w:rPr>
        <w:t>区域经济</w:t>
      </w:r>
      <w:r w:rsidR="004A762B" w:rsidRPr="0086433F">
        <w:rPr>
          <w:rFonts w:eastAsia="黑体" w:cs="Times New Roman"/>
          <w:bCs/>
          <w:sz w:val="32"/>
          <w:szCs w:val="32"/>
        </w:rPr>
        <w:t>社会</w:t>
      </w:r>
      <w:r w:rsidRPr="0086433F">
        <w:rPr>
          <w:rFonts w:eastAsia="黑体" w:cs="Times New Roman"/>
          <w:bCs/>
          <w:sz w:val="32"/>
          <w:szCs w:val="32"/>
        </w:rPr>
        <w:t>与产业发展情况</w:t>
      </w:r>
    </w:p>
    <w:tbl>
      <w:tblPr>
        <w:tblW w:w="8761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1"/>
      </w:tblGrid>
      <w:tr w:rsidR="00AB71B6" w:rsidRPr="0086433F" w:rsidTr="00721443">
        <w:trPr>
          <w:trHeight w:val="809"/>
          <w:jc w:val="center"/>
        </w:trPr>
        <w:tc>
          <w:tcPr>
            <w:tcW w:w="8761" w:type="dxa"/>
            <w:vAlign w:val="center"/>
          </w:tcPr>
          <w:p w:rsidR="00AB71B6" w:rsidRPr="0086433F" w:rsidRDefault="00495CAF" w:rsidP="00721443">
            <w:pPr>
              <w:rPr>
                <w:rFonts w:eastAsia="黑体" w:cs="Times New Roman"/>
                <w:b/>
                <w:sz w:val="32"/>
                <w:szCs w:val="32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学科专业</w:t>
            </w:r>
            <w:r w:rsidR="00AB71B6" w:rsidRPr="0086433F">
              <w:rPr>
                <w:rFonts w:eastAsia="仿宋_GB2312" w:cs="Times New Roman"/>
                <w:b/>
                <w:sz w:val="24"/>
                <w:szCs w:val="24"/>
              </w:rPr>
              <w:t>服务区域、产业、行业情况，前期合作基础，未来发展规划等。（</w:t>
            </w:r>
            <w:r w:rsidR="00AB71B6"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="00AB71B6"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</w:tc>
      </w:tr>
      <w:tr w:rsidR="00AB71B6" w:rsidRPr="0086433F" w:rsidTr="00495CAF">
        <w:trPr>
          <w:trHeight w:val="11709"/>
          <w:jc w:val="center"/>
        </w:trPr>
        <w:tc>
          <w:tcPr>
            <w:tcW w:w="8761" w:type="dxa"/>
          </w:tcPr>
          <w:p w:rsidR="00AB71B6" w:rsidRPr="0086433F" w:rsidRDefault="00AB71B6" w:rsidP="0072144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E23234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四、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应用型课程建设基础</w:t>
      </w:r>
    </w:p>
    <w:tbl>
      <w:tblPr>
        <w:tblW w:w="8869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9"/>
      </w:tblGrid>
      <w:tr w:rsidR="00AB71B6" w:rsidRPr="0086433F" w:rsidTr="00721443">
        <w:trPr>
          <w:trHeight w:val="678"/>
          <w:jc w:val="center"/>
        </w:trPr>
        <w:tc>
          <w:tcPr>
            <w:tcW w:w="8869" w:type="dxa"/>
            <w:vAlign w:val="center"/>
          </w:tcPr>
          <w:p w:rsidR="00AB71B6" w:rsidRPr="0086433F" w:rsidRDefault="00AB71B6" w:rsidP="00721443">
            <w:pPr>
              <w:rPr>
                <w:rFonts w:eastAsia="黑体" w:cs="Times New Roman"/>
                <w:b/>
                <w:sz w:val="32"/>
                <w:szCs w:val="32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整体描述学校重点专业与课程的建设情况，包括应用型人才培养目标、专业课程体系（专业群、课程群）建构、</w:t>
            </w:r>
            <w:r w:rsidR="00E23234" w:rsidRPr="0086433F">
              <w:rPr>
                <w:rFonts w:eastAsia="仿宋_GB2312" w:cs="Times New Roman"/>
                <w:b/>
                <w:sz w:val="24"/>
                <w:szCs w:val="24"/>
              </w:rPr>
              <w:t>与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产业对接以及校企合作、课程建设成果与获奖情况等。（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以内）</w:t>
            </w:r>
          </w:p>
        </w:tc>
      </w:tr>
      <w:tr w:rsidR="00AB71B6" w:rsidRPr="0086433F" w:rsidTr="00721443">
        <w:trPr>
          <w:trHeight w:val="12143"/>
          <w:jc w:val="center"/>
        </w:trPr>
        <w:tc>
          <w:tcPr>
            <w:tcW w:w="8869" w:type="dxa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E23234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五、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应用型课程建设存在的问题</w:t>
      </w:r>
    </w:p>
    <w:tbl>
      <w:tblPr>
        <w:tblW w:w="9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AB71B6" w:rsidRPr="0086433F" w:rsidTr="00AB71B6">
        <w:trPr>
          <w:trHeight w:val="640"/>
        </w:trPr>
        <w:tc>
          <w:tcPr>
            <w:tcW w:w="903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根据学校应用型课程建设基础与现状，分析其中存在的问题与不足。（整体概述，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</w:tc>
      </w:tr>
      <w:tr w:rsidR="00AB71B6" w:rsidRPr="0086433F" w:rsidTr="00AB71B6">
        <w:trPr>
          <w:trHeight w:val="12327"/>
        </w:trPr>
        <w:tc>
          <w:tcPr>
            <w:tcW w:w="903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E23234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六、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应用型课程改革目标与规划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2"/>
      </w:tblGrid>
      <w:tr w:rsidR="00AB71B6" w:rsidRPr="0086433F" w:rsidTr="00721443">
        <w:trPr>
          <w:trHeight w:val="12828"/>
        </w:trPr>
        <w:tc>
          <w:tcPr>
            <w:tcW w:w="8382" w:type="dxa"/>
          </w:tcPr>
          <w:p w:rsidR="00AB71B6" w:rsidRPr="0086433F" w:rsidRDefault="00AB71B6" w:rsidP="00721443">
            <w:pPr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（整体概述，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4F377D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七、</w:t>
      </w:r>
      <w:r w:rsidR="00AB71B6" w:rsidRPr="0086433F">
        <w:rPr>
          <w:rFonts w:eastAsia="黑体" w:cs="Times New Roman"/>
          <w:bCs/>
          <w:sz w:val="32"/>
          <w:szCs w:val="32"/>
        </w:rPr>
        <w:t>应用型课程改革具体方案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2"/>
      </w:tblGrid>
      <w:tr w:rsidR="00AB71B6" w:rsidRPr="0086433F" w:rsidTr="00A22C14">
        <w:trPr>
          <w:trHeight w:val="465"/>
        </w:trPr>
        <w:tc>
          <w:tcPr>
            <w:tcW w:w="8382" w:type="dxa"/>
            <w:vAlign w:val="center"/>
          </w:tcPr>
          <w:p w:rsidR="00AB71B6" w:rsidRPr="0086433F" w:rsidRDefault="00AB71B6" w:rsidP="00A22C14">
            <w:pPr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整体概述，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字以内（</w:t>
            </w:r>
            <w:proofErr w:type="gramStart"/>
            <w:r w:rsidRPr="0086433F">
              <w:rPr>
                <w:rFonts w:eastAsia="仿宋_GB2312" w:cs="Times New Roman"/>
                <w:b/>
                <w:sz w:val="24"/>
                <w:szCs w:val="24"/>
              </w:rPr>
              <w:t>拟试点</w:t>
            </w:r>
            <w:proofErr w:type="gramEnd"/>
            <w:r w:rsidRPr="0086433F">
              <w:rPr>
                <w:rFonts w:eastAsia="仿宋_GB2312" w:cs="Times New Roman"/>
                <w:b/>
                <w:sz w:val="24"/>
                <w:szCs w:val="24"/>
              </w:rPr>
              <w:t>改革的专业与课程实施方案可另附）。</w:t>
            </w:r>
          </w:p>
        </w:tc>
      </w:tr>
      <w:tr w:rsidR="00AB71B6" w:rsidRPr="0086433F" w:rsidTr="00721443">
        <w:trPr>
          <w:trHeight w:val="12349"/>
        </w:trPr>
        <w:tc>
          <w:tcPr>
            <w:tcW w:w="8382" w:type="dxa"/>
          </w:tcPr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黑体" w:cs="Times New Roman"/>
                <w:bCs/>
                <w:color w:val="FF0000"/>
                <w:sz w:val="32"/>
                <w:szCs w:val="32"/>
              </w:rPr>
            </w:pPr>
          </w:p>
          <w:p w:rsidR="00AB71B6" w:rsidRPr="0086433F" w:rsidRDefault="00AB71B6" w:rsidP="00721443">
            <w:pPr>
              <w:ind w:left="7"/>
              <w:jc w:val="left"/>
              <w:rPr>
                <w:rFonts w:eastAsia="仿宋_GB2312" w:cs="Times New Roman"/>
                <w:b/>
                <w:sz w:val="24"/>
                <w:szCs w:val="24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4F377D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八、</w:t>
      </w:r>
      <w:r w:rsidR="00AB71B6" w:rsidRPr="0086433F">
        <w:rPr>
          <w:rFonts w:eastAsia="黑体" w:cs="Times New Roman"/>
          <w:bCs/>
          <w:sz w:val="32"/>
          <w:szCs w:val="32"/>
        </w:rPr>
        <w:t>政策保障及支持情况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AB71B6" w:rsidRPr="0086433F" w:rsidTr="00721443">
        <w:trPr>
          <w:trHeight w:val="637"/>
          <w:jc w:val="center"/>
        </w:trPr>
        <w:tc>
          <w:tcPr>
            <w:tcW w:w="9036" w:type="dxa"/>
            <w:vAlign w:val="center"/>
          </w:tcPr>
          <w:p w:rsidR="00AB71B6" w:rsidRPr="0086433F" w:rsidRDefault="00AB71B6" w:rsidP="00686715">
            <w:pPr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请说明</w:t>
            </w:r>
            <w:r w:rsidR="004F377D" w:rsidRPr="0086433F">
              <w:rPr>
                <w:rFonts w:eastAsia="仿宋_GB2312" w:cs="Times New Roman"/>
                <w:b/>
                <w:sz w:val="24"/>
                <w:szCs w:val="24"/>
              </w:rPr>
              <w:t>地方</w:t>
            </w:r>
            <w:r w:rsidR="00686715" w:rsidRPr="0086433F">
              <w:rPr>
                <w:rFonts w:eastAsia="仿宋_GB2312" w:cs="Times New Roman"/>
                <w:b/>
                <w:sz w:val="24"/>
                <w:szCs w:val="24"/>
              </w:rPr>
              <w:t>政府或教育行政部门以及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学校为推动项目</w:t>
            </w:r>
            <w:r w:rsidR="00686715" w:rsidRPr="0086433F">
              <w:rPr>
                <w:rFonts w:eastAsia="仿宋_GB2312" w:cs="Times New Roman"/>
                <w:b/>
                <w:sz w:val="24"/>
                <w:szCs w:val="24"/>
              </w:rPr>
              <w:t>实施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所提供的鼓励政策或措施。（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2000</w:t>
            </w:r>
            <w:r w:rsidRPr="0086433F">
              <w:rPr>
                <w:rFonts w:eastAsia="仿宋_GB2312" w:cs="Times New Roman"/>
                <w:b/>
                <w:sz w:val="24"/>
                <w:szCs w:val="24"/>
              </w:rPr>
              <w:t>字以内）</w:t>
            </w:r>
          </w:p>
        </w:tc>
      </w:tr>
      <w:tr w:rsidR="00AB71B6" w:rsidRPr="0086433F" w:rsidTr="00276D12">
        <w:trPr>
          <w:trHeight w:val="12185"/>
          <w:jc w:val="center"/>
        </w:trPr>
        <w:tc>
          <w:tcPr>
            <w:tcW w:w="9036" w:type="dxa"/>
            <w:vAlign w:val="center"/>
          </w:tcPr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  <w:p w:rsidR="00AB71B6" w:rsidRPr="0086433F" w:rsidRDefault="00AB71B6" w:rsidP="0072144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8217F" w:rsidRPr="0086433F" w:rsidRDefault="00A8217F">
      <w:pPr>
        <w:rPr>
          <w:rFonts w:cs="Times New Roman"/>
        </w:rPr>
      </w:pPr>
    </w:p>
    <w:p w:rsidR="00AB71B6" w:rsidRPr="0086433F" w:rsidRDefault="00C00447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lastRenderedPageBreak/>
        <w:t>九、</w:t>
      </w:r>
      <w:r w:rsidR="00AB71B6" w:rsidRPr="0086433F">
        <w:rPr>
          <w:rFonts w:eastAsia="黑体" w:cs="Times New Roman"/>
          <w:bCs/>
          <w:sz w:val="32"/>
          <w:szCs w:val="32"/>
        </w:rPr>
        <w:t>课程改革拟投入经费情况</w:t>
      </w:r>
    </w:p>
    <w:tbl>
      <w:tblPr>
        <w:tblW w:w="9092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26"/>
        <w:gridCol w:w="4539"/>
      </w:tblGrid>
      <w:tr w:rsidR="00AB71B6" w:rsidRPr="0086433F" w:rsidTr="00721443">
        <w:trPr>
          <w:cantSplit/>
          <w:trHeight w:val="555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项目内容</w:t>
            </w: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经费投入（万元）</w:t>
            </w: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经费使用计划</w:t>
            </w:r>
          </w:p>
        </w:tc>
      </w:tr>
      <w:tr w:rsidR="00AB71B6" w:rsidRPr="0086433F" w:rsidTr="00721443">
        <w:trPr>
          <w:cantSplit/>
          <w:trHeight w:val="772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696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705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687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  <w:tr w:rsidR="00AB71B6" w:rsidRPr="0086433F" w:rsidTr="00721443">
        <w:trPr>
          <w:cantSplit/>
          <w:trHeight w:val="569"/>
          <w:jc w:val="center"/>
        </w:trPr>
        <w:tc>
          <w:tcPr>
            <w:tcW w:w="2127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  <w:tc>
          <w:tcPr>
            <w:tcW w:w="4539" w:type="dxa"/>
            <w:vAlign w:val="center"/>
          </w:tcPr>
          <w:p w:rsidR="00AB71B6" w:rsidRPr="0086433F" w:rsidRDefault="00AB71B6" w:rsidP="00721443">
            <w:pPr>
              <w:spacing w:line="240" w:lineRule="exact"/>
              <w:jc w:val="left"/>
              <w:rPr>
                <w:rFonts w:eastAsia="仿宋_GB2312" w:cs="Times New Roman"/>
                <w:b/>
                <w:w w:val="95"/>
              </w:rPr>
            </w:pPr>
          </w:p>
        </w:tc>
      </w:tr>
    </w:tbl>
    <w:p w:rsidR="00AB71B6" w:rsidRPr="0086433F" w:rsidRDefault="00AB71B6" w:rsidP="00AB71B6">
      <w:pPr>
        <w:spacing w:beforeLines="50" w:before="156"/>
        <w:jc w:val="left"/>
        <w:rPr>
          <w:rFonts w:eastAsia="仿宋_GB2312" w:cs="Times New Roman"/>
          <w:b/>
          <w:bCs/>
          <w:sz w:val="24"/>
          <w:szCs w:val="24"/>
        </w:rPr>
      </w:pPr>
      <w:r w:rsidRPr="0086433F">
        <w:rPr>
          <w:rFonts w:eastAsia="仿宋_GB2312" w:cs="Times New Roman"/>
          <w:b/>
          <w:bCs/>
          <w:sz w:val="24"/>
          <w:szCs w:val="24"/>
        </w:rPr>
        <w:t>注：本项目经费来源均为学校自筹。</w:t>
      </w:r>
    </w:p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t>十、项目联系人情况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559"/>
        <w:gridCol w:w="2410"/>
        <w:gridCol w:w="1577"/>
        <w:gridCol w:w="2468"/>
      </w:tblGrid>
      <w:tr w:rsidR="00AB71B6" w:rsidRPr="0086433F" w:rsidTr="00721443">
        <w:trPr>
          <w:trHeight w:val="706"/>
          <w:jc w:val="center"/>
        </w:trPr>
        <w:tc>
          <w:tcPr>
            <w:tcW w:w="1126" w:type="dxa"/>
            <w:vMerge w:val="restart"/>
            <w:textDirection w:val="tbRlV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联系人信息</w:t>
            </w:r>
          </w:p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  <w:sz w:val="24"/>
                <w:szCs w:val="24"/>
              </w:rPr>
            </w:pPr>
            <w:r w:rsidRPr="0086433F">
              <w:rPr>
                <w:rFonts w:eastAsia="仿宋_GB2312" w:cs="Times New Roman"/>
                <w:b/>
                <w:sz w:val="24"/>
                <w:szCs w:val="24"/>
              </w:rPr>
              <w:t>申报院校</w:t>
            </w:r>
          </w:p>
        </w:tc>
        <w:tc>
          <w:tcPr>
            <w:tcW w:w="1559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姓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r w:rsidRPr="0086433F">
              <w:rPr>
                <w:rFonts w:eastAsia="仿宋_GB2312" w:cs="Times New Roman"/>
                <w:b/>
              </w:rPr>
              <w:t>名</w:t>
            </w:r>
          </w:p>
        </w:tc>
        <w:tc>
          <w:tcPr>
            <w:tcW w:w="2410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职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proofErr w:type="gramStart"/>
            <w:r w:rsidRPr="0086433F">
              <w:rPr>
                <w:rFonts w:eastAsia="仿宋_GB2312" w:cs="Times New Roman"/>
                <w:b/>
              </w:rPr>
              <w:t>务</w:t>
            </w:r>
            <w:proofErr w:type="gramEnd"/>
          </w:p>
        </w:tc>
        <w:tc>
          <w:tcPr>
            <w:tcW w:w="2468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721443">
        <w:trPr>
          <w:trHeight w:val="702"/>
          <w:jc w:val="center"/>
        </w:trPr>
        <w:tc>
          <w:tcPr>
            <w:tcW w:w="1126" w:type="dxa"/>
            <w:vMerge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传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r w:rsidRPr="0086433F">
              <w:rPr>
                <w:rFonts w:eastAsia="仿宋_GB2312" w:cs="Times New Roman"/>
                <w:b/>
              </w:rPr>
              <w:t>真</w:t>
            </w:r>
          </w:p>
        </w:tc>
        <w:tc>
          <w:tcPr>
            <w:tcW w:w="2468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B71B6" w:rsidRPr="0086433F" w:rsidTr="00721443">
        <w:trPr>
          <w:trHeight w:val="706"/>
          <w:jc w:val="center"/>
        </w:trPr>
        <w:tc>
          <w:tcPr>
            <w:tcW w:w="1126" w:type="dxa"/>
            <w:vMerge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手</w:t>
            </w:r>
            <w:r w:rsidRPr="0086433F">
              <w:rPr>
                <w:rFonts w:eastAsia="仿宋_GB2312" w:cs="Times New Roman"/>
                <w:b/>
              </w:rPr>
              <w:t xml:space="preserve">  </w:t>
            </w:r>
            <w:r w:rsidRPr="0086433F">
              <w:rPr>
                <w:rFonts w:eastAsia="仿宋_GB2312" w:cs="Times New Roman"/>
                <w:b/>
              </w:rPr>
              <w:t>机</w:t>
            </w:r>
          </w:p>
        </w:tc>
        <w:tc>
          <w:tcPr>
            <w:tcW w:w="2410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AB71B6" w:rsidRPr="0086433F" w:rsidRDefault="00AB71B6" w:rsidP="00AB71B6">
            <w:pPr>
              <w:snapToGrid w:val="0"/>
              <w:spacing w:beforeLines="20" w:before="62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AB71B6" w:rsidRPr="0086433F" w:rsidRDefault="00AB71B6" w:rsidP="00AB71B6">
      <w:pPr>
        <w:jc w:val="left"/>
        <w:rPr>
          <w:rFonts w:eastAsia="黑体" w:cs="Times New Roman"/>
          <w:bCs/>
          <w:sz w:val="32"/>
          <w:szCs w:val="32"/>
        </w:rPr>
      </w:pPr>
      <w:r w:rsidRPr="0086433F">
        <w:rPr>
          <w:rFonts w:eastAsia="黑体" w:cs="Times New Roman"/>
          <w:bCs/>
          <w:sz w:val="32"/>
          <w:szCs w:val="32"/>
        </w:rPr>
        <w:t>十一、学校意见</w:t>
      </w:r>
    </w:p>
    <w:tbl>
      <w:tblPr>
        <w:tblW w:w="9042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AB71B6" w:rsidRPr="0086433F" w:rsidTr="00721443">
        <w:trPr>
          <w:cantSplit/>
          <w:trHeight w:val="2629"/>
          <w:jc w:val="center"/>
        </w:trPr>
        <w:tc>
          <w:tcPr>
            <w:tcW w:w="904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B71B6" w:rsidRPr="0086433F" w:rsidRDefault="00AB71B6" w:rsidP="00AB71B6">
            <w:pPr>
              <w:snapToGrid w:val="0"/>
              <w:spacing w:beforeLines="20" w:before="62"/>
              <w:jc w:val="left"/>
              <w:rPr>
                <w:rFonts w:eastAsia="仿宋_GB2312" w:cs="Times New Roman"/>
                <w:b/>
              </w:rPr>
            </w:pPr>
            <w:r w:rsidRPr="0086433F">
              <w:rPr>
                <w:rFonts w:eastAsia="仿宋_GB2312" w:cs="Times New Roman"/>
                <w:b/>
              </w:rPr>
              <w:t>学校承诺：</w:t>
            </w:r>
          </w:p>
          <w:p w:rsidR="00AB71B6" w:rsidRPr="0086433F" w:rsidRDefault="00AB71B6" w:rsidP="00721443">
            <w:pPr>
              <w:rPr>
                <w:rFonts w:eastAsia="仿宋_GB2312" w:cs="Times New Roman"/>
              </w:rPr>
            </w:pPr>
          </w:p>
          <w:p w:rsidR="00FF7DAA" w:rsidRPr="0086433F" w:rsidRDefault="00FF7DAA" w:rsidP="00721443">
            <w:pPr>
              <w:rPr>
                <w:rFonts w:eastAsia="仿宋_GB2312" w:cs="Times New Roman"/>
              </w:rPr>
            </w:pPr>
          </w:p>
        </w:tc>
      </w:tr>
      <w:tr w:rsidR="00AB71B6" w:rsidRPr="0086433F" w:rsidTr="009D6D63">
        <w:trPr>
          <w:cantSplit/>
          <w:trHeight w:val="2286"/>
          <w:jc w:val="center"/>
        </w:trPr>
        <w:tc>
          <w:tcPr>
            <w:tcW w:w="904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7DAA" w:rsidRPr="0086433F" w:rsidRDefault="00AB71B6" w:rsidP="00721443">
            <w:pPr>
              <w:wordWrap w:val="0"/>
              <w:spacing w:line="420" w:lineRule="exact"/>
              <w:jc w:val="right"/>
              <w:rPr>
                <w:rFonts w:eastAsia="仿宋_GB2312" w:cs="Times New Roman"/>
                <w:sz w:val="24"/>
              </w:rPr>
            </w:pPr>
            <w:r w:rsidRPr="0086433F">
              <w:rPr>
                <w:rFonts w:eastAsia="仿宋_GB2312" w:cs="Times New Roman"/>
                <w:sz w:val="24"/>
              </w:rPr>
              <w:t xml:space="preserve"> </w:t>
            </w:r>
          </w:p>
          <w:p w:rsidR="00FF7DAA" w:rsidRPr="0086433F" w:rsidRDefault="00FF7DAA" w:rsidP="00721443">
            <w:pPr>
              <w:wordWrap w:val="0"/>
              <w:spacing w:line="420" w:lineRule="exact"/>
              <w:jc w:val="right"/>
              <w:rPr>
                <w:rFonts w:eastAsia="仿宋_GB2312" w:cs="Times New Roman"/>
                <w:sz w:val="24"/>
              </w:rPr>
            </w:pPr>
          </w:p>
          <w:p w:rsidR="00AB71B6" w:rsidRPr="0086433F" w:rsidRDefault="00AB71B6" w:rsidP="00FF7DAA">
            <w:pPr>
              <w:spacing w:line="420" w:lineRule="exact"/>
              <w:ind w:right="480" w:firstLineChars="2300" w:firstLine="5520"/>
              <w:rPr>
                <w:rFonts w:eastAsia="仿宋_GB2312" w:cs="Times New Roman"/>
                <w:sz w:val="24"/>
              </w:rPr>
            </w:pPr>
            <w:r w:rsidRPr="0086433F">
              <w:rPr>
                <w:rFonts w:eastAsia="仿宋_GB2312" w:cs="Times New Roman"/>
                <w:sz w:val="24"/>
              </w:rPr>
              <w:t>学校（公</w:t>
            </w:r>
            <w:r w:rsidRPr="0086433F">
              <w:rPr>
                <w:rFonts w:eastAsia="仿宋_GB2312" w:cs="Times New Roman"/>
                <w:sz w:val="24"/>
              </w:rPr>
              <w:t xml:space="preserve"> </w:t>
            </w:r>
            <w:r w:rsidRPr="0086433F">
              <w:rPr>
                <w:rFonts w:eastAsia="仿宋_GB2312" w:cs="Times New Roman"/>
                <w:sz w:val="24"/>
              </w:rPr>
              <w:t>章）</w:t>
            </w:r>
          </w:p>
          <w:p w:rsidR="00AB71B6" w:rsidRPr="0086433F" w:rsidRDefault="00AB71B6" w:rsidP="00721443">
            <w:pPr>
              <w:wordWrap w:val="0"/>
              <w:spacing w:line="420" w:lineRule="exact"/>
              <w:ind w:firstLineChars="300" w:firstLine="720"/>
              <w:jc w:val="right"/>
              <w:rPr>
                <w:rFonts w:eastAsia="仿宋_GB2312" w:cs="Times New Roman"/>
                <w:sz w:val="24"/>
              </w:rPr>
            </w:pPr>
            <w:r w:rsidRPr="0086433F">
              <w:rPr>
                <w:rFonts w:eastAsia="仿宋_GB2312" w:cs="Times New Roman"/>
                <w:sz w:val="24"/>
              </w:rPr>
              <w:t xml:space="preserve">  </w:t>
            </w:r>
            <w:r w:rsidRPr="0086433F">
              <w:rPr>
                <w:rFonts w:eastAsia="仿宋_GB2312" w:cs="Times New Roman"/>
                <w:sz w:val="24"/>
              </w:rPr>
              <w:t>年</w:t>
            </w:r>
            <w:r w:rsidRPr="0086433F">
              <w:rPr>
                <w:rFonts w:eastAsia="仿宋_GB2312" w:cs="Times New Roman"/>
                <w:sz w:val="24"/>
              </w:rPr>
              <w:t xml:space="preserve">    </w:t>
            </w:r>
            <w:r w:rsidRPr="0086433F">
              <w:rPr>
                <w:rFonts w:eastAsia="仿宋_GB2312" w:cs="Times New Roman"/>
                <w:sz w:val="24"/>
              </w:rPr>
              <w:t>月</w:t>
            </w:r>
            <w:r w:rsidRPr="0086433F">
              <w:rPr>
                <w:rFonts w:eastAsia="仿宋_GB2312" w:cs="Times New Roman"/>
                <w:sz w:val="24"/>
              </w:rPr>
              <w:t xml:space="preserve">    </w:t>
            </w:r>
            <w:r w:rsidRPr="0086433F">
              <w:rPr>
                <w:rFonts w:eastAsia="仿宋_GB2312" w:cs="Times New Roman"/>
                <w:sz w:val="24"/>
              </w:rPr>
              <w:t>日</w:t>
            </w:r>
            <w:r w:rsidRPr="0086433F">
              <w:rPr>
                <w:rFonts w:eastAsia="仿宋_GB2312" w:cs="Times New Roman"/>
                <w:sz w:val="24"/>
              </w:rPr>
              <w:t xml:space="preserve">     </w:t>
            </w:r>
          </w:p>
        </w:tc>
      </w:tr>
    </w:tbl>
    <w:p w:rsidR="00AB71B6" w:rsidRPr="0086433F" w:rsidRDefault="00AB71B6">
      <w:pPr>
        <w:rPr>
          <w:rFonts w:cs="Times New Roman"/>
        </w:rPr>
      </w:pPr>
    </w:p>
    <w:sectPr w:rsidR="00AB71B6" w:rsidRPr="0086433F" w:rsidSect="00A8217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AD" w:rsidRDefault="00E319AD" w:rsidP="00A8217F">
      <w:r>
        <w:separator/>
      </w:r>
    </w:p>
  </w:endnote>
  <w:endnote w:type="continuationSeparator" w:id="0">
    <w:p w:rsidR="00E319AD" w:rsidRDefault="00E319AD" w:rsidP="00A8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4413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A8217F" w:rsidRPr="00A8217F" w:rsidRDefault="00A8217F" w:rsidP="00A8217F">
        <w:pPr>
          <w:pStyle w:val="a4"/>
          <w:rPr>
            <w:rFonts w:asciiTheme="minorEastAsia" w:hAnsiTheme="minorEastAsia"/>
            <w:sz w:val="30"/>
            <w:szCs w:val="30"/>
          </w:rPr>
        </w:pPr>
        <w:r w:rsidRPr="00A8217F">
          <w:rPr>
            <w:rFonts w:hint="eastAsia"/>
            <w:sz w:val="30"/>
            <w:szCs w:val="30"/>
          </w:rPr>
          <w:t>—</w:t>
        </w:r>
        <w:r w:rsidRPr="00A8217F">
          <w:rPr>
            <w:rFonts w:hint="eastAsia"/>
            <w:sz w:val="30"/>
            <w:szCs w:val="30"/>
          </w:rPr>
          <w:t xml:space="preserve"> </w:t>
        </w:r>
        <w:r w:rsidRPr="00A8217F">
          <w:rPr>
            <w:rFonts w:asciiTheme="minorEastAsia" w:hAnsiTheme="minorEastAsia"/>
            <w:sz w:val="30"/>
            <w:szCs w:val="30"/>
          </w:rPr>
          <w:fldChar w:fldCharType="begin"/>
        </w:r>
        <w:r w:rsidRPr="00A8217F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A8217F">
          <w:rPr>
            <w:rFonts w:asciiTheme="minorEastAsia" w:hAnsiTheme="minorEastAsia"/>
            <w:sz w:val="30"/>
            <w:szCs w:val="30"/>
          </w:rPr>
          <w:fldChar w:fldCharType="separate"/>
        </w:r>
        <w:r w:rsidR="0086433F" w:rsidRPr="0086433F">
          <w:rPr>
            <w:rFonts w:asciiTheme="minorEastAsia" w:hAnsiTheme="minorEastAsia"/>
            <w:noProof/>
            <w:sz w:val="30"/>
            <w:szCs w:val="30"/>
            <w:lang w:val="zh-CN"/>
          </w:rPr>
          <w:t>16</w:t>
        </w:r>
        <w:r w:rsidRPr="00A8217F">
          <w:rPr>
            <w:rFonts w:asciiTheme="minorEastAsia" w:hAnsiTheme="minorEastAsia"/>
            <w:sz w:val="30"/>
            <w:szCs w:val="30"/>
          </w:rPr>
          <w:fldChar w:fldCharType="end"/>
        </w:r>
        <w:r w:rsidRPr="00A8217F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  <w:p w:rsidR="00A8217F" w:rsidRDefault="00A821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7F" w:rsidRPr="00A8217F" w:rsidRDefault="00E319AD" w:rsidP="00A8217F">
    <w:pPr>
      <w:pStyle w:val="a4"/>
      <w:ind w:right="450"/>
      <w:jc w:val="right"/>
      <w:rPr>
        <w:rFonts w:asciiTheme="minorEastAsia" w:hAnsiTheme="minorEastAsia"/>
        <w:sz w:val="30"/>
        <w:szCs w:val="30"/>
      </w:rPr>
    </w:pPr>
    <w:sdt>
      <w:sdtPr>
        <w:id w:val="-1424182541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30"/>
          <w:szCs w:val="30"/>
        </w:rPr>
      </w:sdtEndPr>
      <w:sdtContent>
        <w:r w:rsidR="00A8217F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begin"/>
        </w:r>
        <w:r w:rsidR="00A8217F" w:rsidRPr="00A8217F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separate"/>
        </w:r>
        <w:r w:rsidR="0086433F" w:rsidRPr="0086433F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end"/>
        </w:r>
        <w:r w:rsidR="00A8217F">
          <w:rPr>
            <w:rFonts w:asciiTheme="minorEastAsia" w:hAnsiTheme="minorEastAsia" w:hint="eastAsia"/>
            <w:sz w:val="30"/>
            <w:szCs w:val="30"/>
          </w:rPr>
          <w:t xml:space="preserve"> —</w:t>
        </w:r>
      </w:sdtContent>
    </w:sdt>
  </w:p>
  <w:p w:rsidR="00A8217F" w:rsidRDefault="00A82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AD" w:rsidRDefault="00E319AD" w:rsidP="00A8217F">
      <w:r>
        <w:separator/>
      </w:r>
    </w:p>
  </w:footnote>
  <w:footnote w:type="continuationSeparator" w:id="0">
    <w:p w:rsidR="00E319AD" w:rsidRDefault="00E319AD" w:rsidP="00A8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14C"/>
    <w:multiLevelType w:val="hybridMultilevel"/>
    <w:tmpl w:val="AE489C2E"/>
    <w:lvl w:ilvl="0" w:tplc="72C6714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F"/>
    <w:rsid w:val="000372E9"/>
    <w:rsid w:val="0007012C"/>
    <w:rsid w:val="00091547"/>
    <w:rsid w:val="000919CB"/>
    <w:rsid w:val="000A6578"/>
    <w:rsid w:val="000D1824"/>
    <w:rsid w:val="000E5B5E"/>
    <w:rsid w:val="001064BD"/>
    <w:rsid w:val="001B7EE8"/>
    <w:rsid w:val="001C6825"/>
    <w:rsid w:val="002233A0"/>
    <w:rsid w:val="00242D40"/>
    <w:rsid w:val="00276D12"/>
    <w:rsid w:val="00280242"/>
    <w:rsid w:val="002924E4"/>
    <w:rsid w:val="002A6B01"/>
    <w:rsid w:val="00310F88"/>
    <w:rsid w:val="00321102"/>
    <w:rsid w:val="00324125"/>
    <w:rsid w:val="003B5B84"/>
    <w:rsid w:val="003C7DFF"/>
    <w:rsid w:val="003D7B36"/>
    <w:rsid w:val="00414D8B"/>
    <w:rsid w:val="0044147A"/>
    <w:rsid w:val="00443A83"/>
    <w:rsid w:val="00495CAF"/>
    <w:rsid w:val="004A762B"/>
    <w:rsid w:val="004F0D6D"/>
    <w:rsid w:val="004F377D"/>
    <w:rsid w:val="005443E0"/>
    <w:rsid w:val="005673C0"/>
    <w:rsid w:val="005A06CF"/>
    <w:rsid w:val="005A1FCB"/>
    <w:rsid w:val="005C0DB2"/>
    <w:rsid w:val="005C6C19"/>
    <w:rsid w:val="005E7BF2"/>
    <w:rsid w:val="006065C6"/>
    <w:rsid w:val="006801B4"/>
    <w:rsid w:val="00686715"/>
    <w:rsid w:val="006A3176"/>
    <w:rsid w:val="006D51C2"/>
    <w:rsid w:val="006F6C26"/>
    <w:rsid w:val="007070E1"/>
    <w:rsid w:val="00760B43"/>
    <w:rsid w:val="0079667E"/>
    <w:rsid w:val="007C2259"/>
    <w:rsid w:val="007C2BB1"/>
    <w:rsid w:val="007D62CB"/>
    <w:rsid w:val="007E658B"/>
    <w:rsid w:val="00807243"/>
    <w:rsid w:val="008108FD"/>
    <w:rsid w:val="00823AE6"/>
    <w:rsid w:val="008309D5"/>
    <w:rsid w:val="0084560E"/>
    <w:rsid w:val="0086433F"/>
    <w:rsid w:val="008D6E6B"/>
    <w:rsid w:val="008F4D6D"/>
    <w:rsid w:val="00922F40"/>
    <w:rsid w:val="00964B1D"/>
    <w:rsid w:val="009A5A4C"/>
    <w:rsid w:val="009D6D63"/>
    <w:rsid w:val="00A22C14"/>
    <w:rsid w:val="00A27F6B"/>
    <w:rsid w:val="00A8217F"/>
    <w:rsid w:val="00A83D82"/>
    <w:rsid w:val="00AA6707"/>
    <w:rsid w:val="00AB2526"/>
    <w:rsid w:val="00AB71B6"/>
    <w:rsid w:val="00AC5CD4"/>
    <w:rsid w:val="00AD0EF3"/>
    <w:rsid w:val="00AD2C30"/>
    <w:rsid w:val="00B20C1E"/>
    <w:rsid w:val="00B23152"/>
    <w:rsid w:val="00B35BB4"/>
    <w:rsid w:val="00B67923"/>
    <w:rsid w:val="00BB2542"/>
    <w:rsid w:val="00BB72E3"/>
    <w:rsid w:val="00BC2E99"/>
    <w:rsid w:val="00BE5E0E"/>
    <w:rsid w:val="00C00447"/>
    <w:rsid w:val="00C641AB"/>
    <w:rsid w:val="00C934D9"/>
    <w:rsid w:val="00CD4CBA"/>
    <w:rsid w:val="00D34408"/>
    <w:rsid w:val="00D61187"/>
    <w:rsid w:val="00D83ADE"/>
    <w:rsid w:val="00DC65B8"/>
    <w:rsid w:val="00DE734F"/>
    <w:rsid w:val="00E211B8"/>
    <w:rsid w:val="00E2171F"/>
    <w:rsid w:val="00E23234"/>
    <w:rsid w:val="00E30ADA"/>
    <w:rsid w:val="00E319AD"/>
    <w:rsid w:val="00E62084"/>
    <w:rsid w:val="00E63690"/>
    <w:rsid w:val="00EB40B4"/>
    <w:rsid w:val="00EC63C6"/>
    <w:rsid w:val="00EE61C2"/>
    <w:rsid w:val="00F41BFA"/>
    <w:rsid w:val="00F67049"/>
    <w:rsid w:val="00FC3A44"/>
    <w:rsid w:val="00FC7AD9"/>
    <w:rsid w:val="00FE473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character" w:styleId="a5">
    <w:name w:val="Hyperlink"/>
    <w:unhideWhenUsed/>
    <w:rsid w:val="00AB71B6"/>
    <w:rPr>
      <w:rFonts w:ascii="??" w:hAnsi="??" w:cs="??"/>
      <w:color w:val="000000"/>
      <w:sz w:val="20"/>
      <w:szCs w:val="20"/>
      <w:u w:val="none"/>
    </w:rPr>
  </w:style>
  <w:style w:type="character" w:styleId="a6">
    <w:name w:val="footnote reference"/>
    <w:rsid w:val="00AB71B6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8309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9D5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character" w:styleId="a5">
    <w:name w:val="Hyperlink"/>
    <w:unhideWhenUsed/>
    <w:rsid w:val="00AB71B6"/>
    <w:rPr>
      <w:rFonts w:ascii="??" w:hAnsi="??" w:cs="??"/>
      <w:color w:val="000000"/>
      <w:sz w:val="20"/>
      <w:szCs w:val="20"/>
      <w:u w:val="none"/>
    </w:rPr>
  </w:style>
  <w:style w:type="character" w:styleId="a6">
    <w:name w:val="footnote reference"/>
    <w:rsid w:val="00AB71B6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8309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9D5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x728@csdp.edu.cn&#12290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0005;&#23376;&#29256;&#20197;word&#25991;&#26723;&#26684;&#24335;&#21457;&#36865;&#33267;&#37038;&#31665;&#65306;whx728@csdp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279</cp:revision>
  <cp:lastPrinted>2018-01-03T09:36:00Z</cp:lastPrinted>
  <dcterms:created xsi:type="dcterms:W3CDTF">2017-11-23T09:22:00Z</dcterms:created>
  <dcterms:modified xsi:type="dcterms:W3CDTF">2018-01-04T08:32:00Z</dcterms:modified>
</cp:coreProperties>
</file>